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77777777" w:rsidR="00757611" w:rsidRPr="003739F7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3739F7">
        <w:rPr>
          <w:rFonts w:ascii="Aptos" w:hAnsi="Aptos" w:cstheme="majorHAnsi"/>
        </w:rPr>
        <w:t>Per il prossimo anno scolastico propongo l’adozione del testo:</w:t>
      </w:r>
    </w:p>
    <w:p w14:paraId="067588B2" w14:textId="5FBAB4F7" w:rsidR="00757611" w:rsidRPr="003739F7" w:rsidRDefault="00B47A24" w:rsidP="00FD4EE3">
      <w:pPr>
        <w:jc w:val="both"/>
        <w:rPr>
          <w:rFonts w:ascii="Aptos" w:hAnsi="Aptos" w:cstheme="majorHAnsi"/>
        </w:rPr>
      </w:pPr>
      <w:r w:rsidRPr="003739F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FCACADB" wp14:editId="6D17E905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71550" cy="1278255"/>
            <wp:effectExtent l="0" t="0" r="0" b="0"/>
            <wp:wrapSquare wrapText="bothSides"/>
            <wp:docPr id="12301919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9191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655" cy="1286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B44A4" w14:textId="3DA4360F" w:rsidR="00C6466B" w:rsidRPr="003739F7" w:rsidRDefault="00C6466B" w:rsidP="00C6466B">
      <w:pPr>
        <w:autoSpaceDE w:val="0"/>
        <w:autoSpaceDN w:val="0"/>
        <w:adjustRightInd w:val="0"/>
        <w:jc w:val="both"/>
        <w:rPr>
          <w:rFonts w:ascii="Aptos" w:hAnsi="Aptos" w:cstheme="majorHAnsi"/>
          <w:color w:val="FF0000"/>
          <w:shd w:val="clear" w:color="auto" w:fill="FFFFFF"/>
        </w:rPr>
      </w:pPr>
      <w:r w:rsidRPr="003739F7">
        <w:rPr>
          <w:rFonts w:ascii="Aptos" w:hAnsi="Aptos" w:cstheme="majorHAnsi"/>
          <w:color w:val="000000"/>
          <w:shd w:val="clear" w:color="auto" w:fill="FFFFFF"/>
        </w:rPr>
        <w:t xml:space="preserve">M. Ferraris </w:t>
      </w:r>
      <w:r w:rsidRPr="003739F7">
        <w:rPr>
          <w:rFonts w:ascii="Aptos" w:hAnsi="Aptos" w:cstheme="majorHAnsi"/>
          <w:shd w:val="clear" w:color="auto" w:fill="FFFFFF"/>
        </w:rPr>
        <w:t>e LabOnt</w:t>
      </w:r>
    </w:p>
    <w:p w14:paraId="41B7947C" w14:textId="77777777" w:rsidR="00451566" w:rsidRPr="003739F7" w:rsidRDefault="0045156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739F7">
        <w:rPr>
          <w:rFonts w:ascii="Aptos" w:hAnsi="Aptos" w:cstheme="majorHAnsi"/>
          <w:b/>
          <w:bCs/>
        </w:rPr>
        <w:t>Il gusto del pensare. Seconda edizione</w:t>
      </w:r>
    </w:p>
    <w:p w14:paraId="0BA21695" w14:textId="06F938E6" w:rsidR="00757611" w:rsidRPr="003739F7" w:rsidRDefault="00D53D8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739F7">
        <w:rPr>
          <w:rFonts w:ascii="Aptos" w:hAnsi="Aptos" w:cstheme="majorHAnsi"/>
        </w:rPr>
        <w:t>Paravia</w:t>
      </w:r>
      <w:r w:rsidR="00757611" w:rsidRPr="003739F7">
        <w:rPr>
          <w:rFonts w:ascii="Aptos" w:hAnsi="Aptos" w:cstheme="majorHAnsi"/>
        </w:rPr>
        <w:t>,</w:t>
      </w:r>
      <w:r w:rsidR="00C60134" w:rsidRPr="003739F7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3739F7" w:rsidRDefault="00757611" w:rsidP="00FD4EE3">
      <w:pPr>
        <w:rPr>
          <w:rFonts w:ascii="Aptos" w:hAnsi="Aptos" w:cstheme="majorHAnsi"/>
        </w:rPr>
      </w:pPr>
    </w:p>
    <w:p w14:paraId="46D33E04" w14:textId="77777777" w:rsidR="00F75400" w:rsidRPr="003739F7" w:rsidRDefault="00F75400" w:rsidP="00FD4EE3">
      <w:pPr>
        <w:rPr>
          <w:rFonts w:ascii="Aptos" w:hAnsi="Aptos" w:cstheme="majorHAnsi"/>
        </w:rPr>
      </w:pPr>
    </w:p>
    <w:p w14:paraId="6026B539" w14:textId="77777777" w:rsidR="00F75400" w:rsidRPr="003739F7" w:rsidRDefault="00F75400" w:rsidP="00FD4EE3">
      <w:pPr>
        <w:rPr>
          <w:rFonts w:ascii="Aptos" w:hAnsi="Aptos" w:cstheme="majorHAnsi"/>
        </w:rPr>
      </w:pPr>
    </w:p>
    <w:p w14:paraId="3D598B4C" w14:textId="77777777" w:rsidR="00F75400" w:rsidRPr="003739F7" w:rsidRDefault="00F75400" w:rsidP="00FD4EE3">
      <w:pPr>
        <w:rPr>
          <w:rFonts w:ascii="Aptos" w:hAnsi="Aptos" w:cstheme="majorHAnsi"/>
        </w:rPr>
      </w:pPr>
    </w:p>
    <w:p w14:paraId="06FE83EE" w14:textId="77777777" w:rsidR="00F75400" w:rsidRDefault="00F75400" w:rsidP="00FD4EE3">
      <w:pPr>
        <w:rPr>
          <w:rFonts w:ascii="Aptos" w:hAnsi="Aptos" w:cstheme="majorHAnsi"/>
        </w:rPr>
      </w:pPr>
    </w:p>
    <w:p w14:paraId="5E9655C2" w14:textId="77777777" w:rsidR="00CB7E81" w:rsidRPr="003739F7" w:rsidRDefault="00CB7E81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3739F7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2ADB5F1F" w:rsidR="00261D6C" w:rsidRPr="003739F7" w:rsidRDefault="00261D6C" w:rsidP="00261D6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261D6C" w:rsidRPr="003739F7" w14:paraId="21334735" w14:textId="77777777" w:rsidTr="00C8195E">
        <w:trPr>
          <w:trHeight w:val="231"/>
        </w:trPr>
        <w:tc>
          <w:tcPr>
            <w:tcW w:w="3407" w:type="dxa"/>
          </w:tcPr>
          <w:p w14:paraId="18F5DD08" w14:textId="4E2850ED" w:rsidR="00261D6C" w:rsidRPr="003739F7" w:rsidRDefault="00DC0757" w:rsidP="00DC0757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3739F7">
              <w:rPr>
                <w:rFonts w:ascii="Aptos" w:hAnsi="Aptos" w:cstheme="majorHAnsi"/>
                <w:b/>
                <w:bCs/>
              </w:rPr>
              <w:t>Il gusto del pensare Seconda edizione 1 - La filosofia dalle origini a Ockham</w:t>
            </w:r>
          </w:p>
        </w:tc>
        <w:tc>
          <w:tcPr>
            <w:tcW w:w="3405" w:type="dxa"/>
          </w:tcPr>
          <w:p w14:paraId="2B2D3BBF" w14:textId="210D1B79" w:rsidR="00261D6C" w:rsidRPr="003739F7" w:rsidRDefault="008470AB" w:rsidP="008470AB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>Il gusto del pensare Seconda edizione 2 - La filosofia dall’Umanesimo a Hegel</w:t>
            </w:r>
          </w:p>
        </w:tc>
        <w:tc>
          <w:tcPr>
            <w:tcW w:w="3407" w:type="dxa"/>
          </w:tcPr>
          <w:p w14:paraId="0159DEF0" w14:textId="0A8430B0" w:rsidR="00261D6C" w:rsidRPr="003739F7" w:rsidRDefault="004F582A" w:rsidP="004F582A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>Il gusto del pensare Seconda edizione 3 - La filosofia da Schopenhauer ai dibattiti contemporanei</w:t>
            </w:r>
          </w:p>
        </w:tc>
      </w:tr>
      <w:tr w:rsidR="00261D6C" w:rsidRPr="003739F7" w14:paraId="3ECE2155" w14:textId="77777777" w:rsidTr="00261D6C">
        <w:trPr>
          <w:trHeight w:val="1304"/>
        </w:trPr>
        <w:tc>
          <w:tcPr>
            <w:tcW w:w="3407" w:type="dxa"/>
          </w:tcPr>
          <w:p w14:paraId="7C0BDCEB" w14:textId="77777777" w:rsidR="00DC0757" w:rsidRPr="003739F7" w:rsidRDefault="00DC0757" w:rsidP="00DC0757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Volume 1 + Quaderno per l'argomentazione, la logica e l'orientamento 1 + MyApp + Libro digitale + Libro digitale liquido + Piattaforma KmZero </w:t>
            </w:r>
          </w:p>
          <w:p w14:paraId="4B084853" w14:textId="240C0440" w:rsidR="00DC0757" w:rsidRPr="003739F7" w:rsidRDefault="00DC0757" w:rsidP="00DC0757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pp. 672 + 96</w:t>
            </w:r>
          </w:p>
          <w:p w14:paraId="70968953" w14:textId="30F5A7C8" w:rsidR="00DC0757" w:rsidRPr="003739F7" w:rsidRDefault="00DC0757" w:rsidP="00DC0757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9788839564863</w:t>
            </w:r>
          </w:p>
          <w:p w14:paraId="43C4C3E5" w14:textId="2F7B89A8" w:rsidR="00261D6C" w:rsidRPr="003739F7" w:rsidRDefault="00DC0757" w:rsidP="00FD4EE3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3</w:t>
            </w:r>
            <w:r w:rsidR="006432F7" w:rsidRPr="003739F7">
              <w:rPr>
                <w:rFonts w:ascii="Aptos" w:hAnsi="Aptos" w:cstheme="majorHAnsi"/>
              </w:rPr>
              <w:t>1</w:t>
            </w:r>
            <w:r w:rsidRPr="003739F7">
              <w:rPr>
                <w:rFonts w:ascii="Aptos" w:hAnsi="Aptos" w:cstheme="majorHAnsi"/>
              </w:rPr>
              <w:t>,</w:t>
            </w:r>
            <w:r w:rsidR="006432F7" w:rsidRPr="003739F7">
              <w:rPr>
                <w:rFonts w:ascii="Aptos" w:hAnsi="Aptos" w:cstheme="majorHAnsi"/>
              </w:rPr>
              <w:t>2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2861A5D5" w14:textId="77777777" w:rsidR="008470AB" w:rsidRPr="003739F7" w:rsidRDefault="008470AB" w:rsidP="008470AB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Volume 2 + Quaderno per l'argomentazione, la logica e l'orientamento 2 + MyApp + Libro digitale + Libro digitale liquido + Piattaforma KmZero</w:t>
            </w:r>
          </w:p>
          <w:p w14:paraId="2C2DB571" w14:textId="7FDBA65C" w:rsidR="008470AB" w:rsidRPr="003739F7" w:rsidRDefault="008470AB" w:rsidP="008470AB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pp. </w:t>
            </w:r>
            <w:r w:rsidR="00C6466B" w:rsidRPr="003739F7">
              <w:rPr>
                <w:rFonts w:ascii="Aptos" w:hAnsi="Aptos" w:cstheme="majorHAnsi"/>
              </w:rPr>
              <w:t xml:space="preserve">800 </w:t>
            </w:r>
            <w:r w:rsidRPr="003739F7">
              <w:rPr>
                <w:rFonts w:ascii="Aptos" w:hAnsi="Aptos" w:cstheme="majorHAnsi"/>
              </w:rPr>
              <w:t>+ 96</w:t>
            </w:r>
          </w:p>
          <w:p w14:paraId="5532BB2E" w14:textId="78F7DCDF" w:rsidR="008470AB" w:rsidRPr="003739F7" w:rsidRDefault="008470AB" w:rsidP="008470AB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9788839564887</w:t>
            </w:r>
          </w:p>
          <w:p w14:paraId="76143333" w14:textId="747CD1AD" w:rsidR="00261D6C" w:rsidRPr="003739F7" w:rsidRDefault="008470AB" w:rsidP="00FD4EE3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3</w:t>
            </w:r>
            <w:r w:rsidR="005A0692" w:rsidRPr="003739F7">
              <w:rPr>
                <w:rFonts w:ascii="Aptos" w:hAnsi="Aptos" w:cstheme="majorHAnsi"/>
              </w:rPr>
              <w:t>8</w:t>
            </w:r>
            <w:r w:rsidRPr="003739F7">
              <w:rPr>
                <w:rFonts w:ascii="Aptos" w:hAnsi="Aptos" w:cstheme="majorHAnsi"/>
              </w:rPr>
              <w:t>,</w:t>
            </w:r>
            <w:r w:rsidR="005A0692" w:rsidRPr="003739F7">
              <w:rPr>
                <w:rFonts w:ascii="Aptos" w:hAnsi="Aptos" w:cstheme="majorHAnsi"/>
              </w:rPr>
              <w:t>2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71D58922" w14:textId="77777777" w:rsidR="004F582A" w:rsidRPr="003739F7" w:rsidRDefault="004F582A" w:rsidP="004F582A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Volume 3 + Quaderno per l'argomentazione, la logica e l'orientamento 3 + MyApp + Libro digitale + Libro digitale liquido + Piattaforma KmZero </w:t>
            </w:r>
          </w:p>
          <w:p w14:paraId="69D7C1B3" w14:textId="035F15D7" w:rsidR="004F582A" w:rsidRPr="003739F7" w:rsidRDefault="004F582A" w:rsidP="004F582A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pp. 832 + 96</w:t>
            </w:r>
          </w:p>
          <w:p w14:paraId="4128229F" w14:textId="6EC46FC3" w:rsidR="004F582A" w:rsidRPr="003739F7" w:rsidRDefault="004F582A" w:rsidP="004F582A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9788839564900</w:t>
            </w:r>
          </w:p>
          <w:p w14:paraId="1327A7B5" w14:textId="4F28E291" w:rsidR="008105BB" w:rsidRPr="003739F7" w:rsidRDefault="004F582A" w:rsidP="00FD4EE3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3</w:t>
            </w:r>
            <w:r w:rsidR="0013222A" w:rsidRPr="003739F7">
              <w:rPr>
                <w:rFonts w:ascii="Aptos" w:hAnsi="Aptos" w:cstheme="majorHAnsi"/>
              </w:rPr>
              <w:t>9</w:t>
            </w:r>
            <w:r w:rsidRPr="003739F7">
              <w:rPr>
                <w:rFonts w:ascii="Aptos" w:hAnsi="Aptos" w:cstheme="majorHAnsi"/>
              </w:rPr>
              <w:t>,</w:t>
            </w:r>
            <w:r w:rsidR="0013222A" w:rsidRPr="003739F7">
              <w:rPr>
                <w:rFonts w:ascii="Aptos" w:hAnsi="Aptos" w:cstheme="majorHAnsi"/>
              </w:rPr>
              <w:t>6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</w:tr>
      <w:bookmarkEnd w:id="1"/>
      <w:tr w:rsidR="00283205" w:rsidRPr="003739F7" w14:paraId="07B789EA" w14:textId="77777777" w:rsidTr="000C0C2D">
        <w:trPr>
          <w:trHeight w:val="213"/>
        </w:trPr>
        <w:tc>
          <w:tcPr>
            <w:tcW w:w="10219" w:type="dxa"/>
            <w:gridSpan w:val="3"/>
          </w:tcPr>
          <w:p w14:paraId="6ABDA032" w14:textId="5FA203B2" w:rsidR="00283205" w:rsidRPr="003739F7" w:rsidRDefault="00283205" w:rsidP="000C0C2D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>Edizione con CLIL</w:t>
            </w:r>
          </w:p>
        </w:tc>
      </w:tr>
      <w:tr w:rsidR="00283205" w:rsidRPr="003739F7" w14:paraId="072EBFB5" w14:textId="77777777" w:rsidTr="000C0C2D">
        <w:trPr>
          <w:trHeight w:val="231"/>
        </w:trPr>
        <w:tc>
          <w:tcPr>
            <w:tcW w:w="3407" w:type="dxa"/>
          </w:tcPr>
          <w:p w14:paraId="27329121" w14:textId="4907DA4C" w:rsidR="00283205" w:rsidRPr="003739F7" w:rsidRDefault="00283205" w:rsidP="000C0C2D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3739F7">
              <w:rPr>
                <w:rFonts w:ascii="Aptos" w:hAnsi="Aptos" w:cstheme="majorHAnsi"/>
                <w:b/>
                <w:bCs/>
              </w:rPr>
              <w:t xml:space="preserve">Il gusto del pensare </w:t>
            </w:r>
            <w:r w:rsidR="00866184" w:rsidRPr="003739F7">
              <w:rPr>
                <w:rFonts w:ascii="Aptos" w:hAnsi="Aptos" w:cstheme="majorHAnsi"/>
                <w:b/>
                <w:bCs/>
              </w:rPr>
              <w:t xml:space="preserve">con Clil </w:t>
            </w:r>
            <w:r w:rsidRPr="003739F7">
              <w:rPr>
                <w:rFonts w:ascii="Aptos" w:hAnsi="Aptos" w:cstheme="majorHAnsi"/>
                <w:b/>
                <w:bCs/>
              </w:rPr>
              <w:t>Seconda edizione 1</w:t>
            </w:r>
          </w:p>
        </w:tc>
        <w:tc>
          <w:tcPr>
            <w:tcW w:w="3405" w:type="dxa"/>
          </w:tcPr>
          <w:p w14:paraId="59F65E87" w14:textId="41E53C34" w:rsidR="00283205" w:rsidRPr="003739F7" w:rsidRDefault="00283205" w:rsidP="000C0C2D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Il gusto del pensare </w:t>
            </w:r>
            <w:r w:rsidR="00866184"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con Clil </w:t>
            </w: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>Seconda edizione 2</w:t>
            </w:r>
          </w:p>
        </w:tc>
        <w:tc>
          <w:tcPr>
            <w:tcW w:w="3407" w:type="dxa"/>
          </w:tcPr>
          <w:p w14:paraId="5B953C14" w14:textId="067F7AA7" w:rsidR="00283205" w:rsidRPr="003739F7" w:rsidRDefault="00283205" w:rsidP="000C0C2D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>Il gusto del pensare</w:t>
            </w:r>
            <w:r w:rsidR="00866184"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con Clil</w:t>
            </w: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Seconda edizione 3</w:t>
            </w:r>
          </w:p>
        </w:tc>
      </w:tr>
      <w:tr w:rsidR="00283205" w:rsidRPr="003739F7" w14:paraId="66022639" w14:textId="77777777" w:rsidTr="000C0C2D">
        <w:trPr>
          <w:trHeight w:val="1304"/>
        </w:trPr>
        <w:tc>
          <w:tcPr>
            <w:tcW w:w="3407" w:type="dxa"/>
          </w:tcPr>
          <w:p w14:paraId="742C2AF3" w14:textId="77777777" w:rsidR="00507FDE" w:rsidRPr="003739F7" w:rsidRDefault="00507FDE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Volume 1 + Quaderno per l'argomentazione, la logica e l'orientamento 1 + Philosophy in English 1 + MyApp + Libro digitale + Libro digitale liquido + Piattaforma KmZero </w:t>
            </w:r>
          </w:p>
          <w:p w14:paraId="00816A8B" w14:textId="7FE0F537" w:rsidR="00507FDE" w:rsidRPr="003739F7" w:rsidRDefault="00507FDE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pp. 672 + 96 + 80 </w:t>
            </w:r>
          </w:p>
          <w:p w14:paraId="7DF34B8B" w14:textId="77777777" w:rsidR="00EE7ECE" w:rsidRPr="003739F7" w:rsidRDefault="00B0144E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9788839567260</w:t>
            </w:r>
          </w:p>
          <w:p w14:paraId="2BC19EBC" w14:textId="5CECA7EE" w:rsidR="00283205" w:rsidRPr="003739F7" w:rsidRDefault="00283205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3</w:t>
            </w:r>
            <w:r w:rsidR="00EE7ECE" w:rsidRPr="003739F7">
              <w:rPr>
                <w:rFonts w:ascii="Aptos" w:hAnsi="Aptos" w:cstheme="majorHAnsi"/>
              </w:rPr>
              <w:t>2,2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168AAD49" w14:textId="77777777" w:rsidR="00194C41" w:rsidRPr="003739F7" w:rsidRDefault="00194C41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Volume 2 + Quaderno per l'argomentazione, la logica e l'orientamento 2 + Philosophy in English 2 + MyApp + Libro digitale + Libro digitale liquido + Piattaforma KmZero </w:t>
            </w:r>
          </w:p>
          <w:p w14:paraId="1BCB0A73" w14:textId="575C99F2" w:rsidR="00194C41" w:rsidRPr="003739F7" w:rsidRDefault="00194C41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pp. 800 + 96 + 80 </w:t>
            </w:r>
          </w:p>
          <w:p w14:paraId="4CF3D952" w14:textId="76BD97E3" w:rsidR="00283205" w:rsidRPr="003739F7" w:rsidRDefault="00507FDE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9788839567277</w:t>
            </w:r>
          </w:p>
          <w:p w14:paraId="41E50CA2" w14:textId="4C1A78E3" w:rsidR="00283205" w:rsidRPr="003739F7" w:rsidRDefault="00283205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3</w:t>
            </w:r>
            <w:r w:rsidR="00EE7ECE" w:rsidRPr="003739F7">
              <w:rPr>
                <w:rFonts w:ascii="Aptos" w:hAnsi="Aptos" w:cstheme="majorHAnsi"/>
              </w:rPr>
              <w:t>9</w:t>
            </w:r>
            <w:r w:rsidRPr="003739F7">
              <w:rPr>
                <w:rFonts w:ascii="Aptos" w:hAnsi="Aptos" w:cstheme="majorHAnsi"/>
              </w:rPr>
              <w:t>,</w:t>
            </w:r>
            <w:r w:rsidR="00EE7ECE" w:rsidRPr="003739F7">
              <w:rPr>
                <w:rFonts w:ascii="Aptos" w:hAnsi="Aptos" w:cstheme="majorHAnsi"/>
              </w:rPr>
              <w:t>2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20DEBDBE" w14:textId="77777777" w:rsidR="00643446" w:rsidRPr="003739F7" w:rsidRDefault="00643446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Volume 3 + Quaderno per l'argomentazione, la logica e l'orientamento 3 + Philosophy in English 3 + MyApp + Libro digitale + Libro digitale liquido + Piattaforma KmZero pp. 832 + 96 + 80 </w:t>
            </w:r>
          </w:p>
          <w:p w14:paraId="46BA1117" w14:textId="3478FF16" w:rsidR="00283205" w:rsidRPr="003739F7" w:rsidRDefault="00283205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pp. 832 + 96</w:t>
            </w:r>
          </w:p>
          <w:p w14:paraId="6B2E84E2" w14:textId="4F678C20" w:rsidR="00283205" w:rsidRPr="003739F7" w:rsidRDefault="00643446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9788839567284</w:t>
            </w:r>
          </w:p>
          <w:p w14:paraId="72ACB0A9" w14:textId="21100F52" w:rsidR="00283205" w:rsidRPr="003739F7" w:rsidRDefault="00EE7ECE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40,7</w:t>
            </w:r>
            <w:r w:rsidR="00283205" w:rsidRPr="003739F7">
              <w:rPr>
                <w:rFonts w:ascii="Aptos" w:hAnsi="Aptos" w:cstheme="majorHAnsi"/>
              </w:rPr>
              <w:t>0€</w:t>
            </w:r>
          </w:p>
        </w:tc>
      </w:tr>
    </w:tbl>
    <w:p w14:paraId="7F1AB04B" w14:textId="77777777" w:rsidR="00F30D2F" w:rsidRPr="003739F7" w:rsidRDefault="00F30D2F" w:rsidP="00C6466B">
      <w:pPr>
        <w:jc w:val="both"/>
        <w:rPr>
          <w:rFonts w:ascii="Aptos" w:hAnsi="Aptos" w:cstheme="majorHAnsi"/>
          <w:color w:val="000000"/>
        </w:rPr>
      </w:pPr>
    </w:p>
    <w:p w14:paraId="5CF819D9" w14:textId="1B3DDB36" w:rsidR="00F30D2F" w:rsidRDefault="000C0C2D" w:rsidP="00C6466B">
      <w:pPr>
        <w:jc w:val="both"/>
        <w:rPr>
          <w:rFonts w:ascii="Aptos" w:hAnsi="Aptos" w:cstheme="majorHAnsi"/>
          <w:color w:val="333333"/>
          <w:shd w:val="clear" w:color="auto" w:fill="FFFFFF"/>
        </w:rPr>
      </w:pPr>
      <w:r w:rsidRPr="003739F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1" behindDoc="0" locked="0" layoutInCell="1" allowOverlap="1" wp14:anchorId="2F0F5F57" wp14:editId="421C7AC4">
            <wp:simplePos x="0" y="0"/>
            <wp:positionH relativeFrom="margin">
              <wp:posOffset>6350</wp:posOffset>
            </wp:positionH>
            <wp:positionV relativeFrom="paragraph">
              <wp:posOffset>27305</wp:posOffset>
            </wp:positionV>
            <wp:extent cx="784225" cy="1055370"/>
            <wp:effectExtent l="0" t="0" r="0" b="0"/>
            <wp:wrapSquare wrapText="bothSides"/>
            <wp:docPr id="16982735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7357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D2F" w:rsidRPr="003739F7">
        <w:rPr>
          <w:rFonts w:ascii="Aptos" w:hAnsi="Aptos" w:cstheme="majorHAnsi"/>
          <w:color w:val="333333"/>
          <w:shd w:val="clear" w:color="auto" w:fill="FFFFFF"/>
        </w:rPr>
        <w:t xml:space="preserve">I volumetti </w:t>
      </w:r>
      <w:r w:rsidR="00F30D2F" w:rsidRPr="003739F7">
        <w:rPr>
          <w:rStyle w:val="Strong"/>
          <w:rFonts w:ascii="Aptos" w:hAnsi="Aptos" w:cstheme="majorHAnsi"/>
          <w:i/>
          <w:iCs/>
        </w:rPr>
        <w:t>Philosophy in English</w:t>
      </w:r>
      <w:r w:rsidR="00F30D2F" w:rsidRPr="003739F7">
        <w:rPr>
          <w:rFonts w:ascii="Aptos" w:hAnsi="Aptos" w:cstheme="majorHAnsi"/>
          <w:color w:val="333333"/>
          <w:shd w:val="clear" w:color="auto" w:fill="FFFFFF"/>
        </w:rPr>
        <w:t>, utili strumenti per applicare la metodologia CLIL (</w:t>
      </w:r>
      <w:r w:rsidR="00F30D2F" w:rsidRPr="003739F7">
        <w:rPr>
          <w:rFonts w:ascii="Aptos" w:hAnsi="Aptos" w:cstheme="majorHAnsi"/>
          <w:i/>
          <w:iCs/>
          <w:color w:val="333333"/>
          <w:shd w:val="clear" w:color="auto" w:fill="FFFFFF"/>
        </w:rPr>
        <w:t>Content and Language Integrated Learning</w:t>
      </w:r>
      <w:r w:rsidR="00F30D2F" w:rsidRPr="003739F7">
        <w:rPr>
          <w:rFonts w:ascii="Aptos" w:hAnsi="Aptos" w:cstheme="majorHAnsi"/>
          <w:color w:val="333333"/>
          <w:shd w:val="clear" w:color="auto" w:fill="FFFFFF"/>
        </w:rPr>
        <w:t>) in inglese allo studio della filosofia, sono acquistabili anche autonomamente</w:t>
      </w:r>
    </w:p>
    <w:p w14:paraId="46DA21C2" w14:textId="77777777" w:rsidR="00CB7E81" w:rsidRDefault="00CB7E81" w:rsidP="00C6466B">
      <w:pPr>
        <w:jc w:val="both"/>
        <w:rPr>
          <w:rFonts w:ascii="Aptos" w:hAnsi="Aptos" w:cstheme="majorHAnsi"/>
          <w:color w:val="000000"/>
        </w:rPr>
      </w:pPr>
    </w:p>
    <w:p w14:paraId="01EAD4B2" w14:textId="4716AEBB" w:rsidR="000C0C2D" w:rsidRDefault="000C0C2D" w:rsidP="00C6466B">
      <w:pPr>
        <w:jc w:val="both"/>
        <w:rPr>
          <w:rFonts w:ascii="Aptos" w:hAnsi="Aptos" w:cstheme="majorHAnsi"/>
          <w:color w:val="000000"/>
        </w:rPr>
      </w:pPr>
    </w:p>
    <w:p w14:paraId="6DAC8437" w14:textId="77777777" w:rsidR="000C0C2D" w:rsidRDefault="000C0C2D" w:rsidP="00C6466B">
      <w:pPr>
        <w:jc w:val="both"/>
        <w:rPr>
          <w:rFonts w:ascii="Aptos" w:hAnsi="Aptos" w:cstheme="majorHAnsi"/>
          <w:color w:val="000000"/>
        </w:rPr>
      </w:pPr>
    </w:p>
    <w:p w14:paraId="0F5441E9" w14:textId="77777777" w:rsidR="000C0C2D" w:rsidRDefault="000C0C2D" w:rsidP="00C6466B">
      <w:pPr>
        <w:jc w:val="both"/>
        <w:rPr>
          <w:rFonts w:ascii="Aptos" w:hAnsi="Aptos" w:cstheme="majorHAnsi"/>
          <w:color w:val="000000"/>
        </w:rPr>
      </w:pPr>
    </w:p>
    <w:p w14:paraId="4977401D" w14:textId="77777777" w:rsidR="000C0C2D" w:rsidRPr="003739F7" w:rsidRDefault="000C0C2D" w:rsidP="00C6466B">
      <w:pPr>
        <w:jc w:val="both"/>
        <w:rPr>
          <w:rFonts w:ascii="Aptos" w:hAnsi="Aptos" w:cstheme="majorHAnsi"/>
          <w:color w:val="000000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5C0E6B" w:rsidRPr="003739F7" w14:paraId="2811862B" w14:textId="77777777" w:rsidTr="000C0C2D">
        <w:trPr>
          <w:trHeight w:val="213"/>
        </w:trPr>
        <w:tc>
          <w:tcPr>
            <w:tcW w:w="10219" w:type="dxa"/>
            <w:gridSpan w:val="3"/>
          </w:tcPr>
          <w:p w14:paraId="31C9DC34" w14:textId="77777777" w:rsidR="005C0E6B" w:rsidRPr="003739F7" w:rsidRDefault="005C0E6B" w:rsidP="000C0C2D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5C0E6B" w:rsidRPr="000C0C2D" w14:paraId="55AF6C51" w14:textId="77777777" w:rsidTr="000C0C2D">
        <w:trPr>
          <w:trHeight w:val="231"/>
        </w:trPr>
        <w:tc>
          <w:tcPr>
            <w:tcW w:w="3407" w:type="dxa"/>
          </w:tcPr>
          <w:p w14:paraId="4354D9D7" w14:textId="77777777" w:rsidR="005C0E6B" w:rsidRPr="003739F7" w:rsidRDefault="005C0E6B" w:rsidP="000C0C2D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lang w:val="en-US"/>
              </w:rPr>
            </w:pPr>
            <w:r w:rsidRPr="003739F7">
              <w:rPr>
                <w:rFonts w:ascii="Aptos" w:hAnsi="Aptos" w:cstheme="majorHAnsi"/>
                <w:b/>
                <w:bCs/>
                <w:lang w:val="en-US"/>
              </w:rPr>
              <w:t>Philosophy in English 1</w:t>
            </w:r>
          </w:p>
          <w:p w14:paraId="2935EC1E" w14:textId="77777777" w:rsidR="005C0E6B" w:rsidRPr="003739F7" w:rsidRDefault="005C0E6B" w:rsidP="000C0C2D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lang w:val="en-US"/>
              </w:rPr>
            </w:pPr>
            <w:r w:rsidRPr="003739F7">
              <w:rPr>
                <w:rFonts w:ascii="Aptos" w:hAnsi="Aptos" w:cstheme="majorHAnsi"/>
                <w:b/>
                <w:bCs/>
                <w:lang w:val="en-US"/>
              </w:rPr>
              <w:t>Ancient and medieval philosophy tracks</w:t>
            </w:r>
          </w:p>
        </w:tc>
        <w:tc>
          <w:tcPr>
            <w:tcW w:w="3405" w:type="dxa"/>
          </w:tcPr>
          <w:p w14:paraId="14AFFAAA" w14:textId="77777777" w:rsidR="005C0E6B" w:rsidRPr="003739F7" w:rsidRDefault="005C0E6B" w:rsidP="000C0C2D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  <w:lang w:val="en-US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  <w:lang w:val="en-US"/>
              </w:rPr>
              <w:t>Philosophy in English 2 - Modern philosophy tracks</w:t>
            </w:r>
          </w:p>
        </w:tc>
        <w:tc>
          <w:tcPr>
            <w:tcW w:w="3407" w:type="dxa"/>
          </w:tcPr>
          <w:p w14:paraId="3E301556" w14:textId="77777777" w:rsidR="005C0E6B" w:rsidRPr="003739F7" w:rsidRDefault="005C0E6B" w:rsidP="000C0C2D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  <w:lang w:val="en-US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  <w:lang w:val="en-US"/>
              </w:rPr>
              <w:t>Philosophy in English 3 - Contemporary philosophy tracks</w:t>
            </w:r>
          </w:p>
        </w:tc>
      </w:tr>
      <w:tr w:rsidR="005C0E6B" w:rsidRPr="003739F7" w14:paraId="07500D25" w14:textId="77777777" w:rsidTr="000C0C2D">
        <w:trPr>
          <w:trHeight w:val="1304"/>
        </w:trPr>
        <w:tc>
          <w:tcPr>
            <w:tcW w:w="3407" w:type="dxa"/>
          </w:tcPr>
          <w:p w14:paraId="45DB44BB" w14:textId="77777777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3739F7">
              <w:rPr>
                <w:rFonts w:ascii="Aptos" w:hAnsi="Aptos" w:cstheme="majorHAnsi"/>
                <w:lang w:val="es-ES"/>
              </w:rPr>
              <w:t xml:space="preserve">Libro cartaceo + MyApp + Libro digitale + Libro digitale liquido </w:t>
            </w:r>
          </w:p>
          <w:p w14:paraId="07E88398" w14:textId="77777777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3739F7">
              <w:rPr>
                <w:rFonts w:ascii="Aptos" w:hAnsi="Aptos" w:cstheme="majorHAnsi"/>
                <w:lang w:val="es-ES"/>
              </w:rPr>
              <w:t>pp. 80</w:t>
            </w:r>
          </w:p>
          <w:p w14:paraId="7E0D0088" w14:textId="746D7350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3739F7">
              <w:rPr>
                <w:rFonts w:ascii="Aptos" w:hAnsi="Aptos" w:cstheme="majorHAnsi"/>
                <w:lang w:val="es-ES"/>
              </w:rPr>
              <w:t>9788839564986</w:t>
            </w:r>
          </w:p>
          <w:p w14:paraId="53DA68F3" w14:textId="7E298DA1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5,</w:t>
            </w:r>
            <w:r w:rsidR="00863D11" w:rsidRPr="003739F7">
              <w:rPr>
                <w:rFonts w:ascii="Aptos" w:hAnsi="Aptos" w:cstheme="majorHAnsi"/>
              </w:rPr>
              <w:t>7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7CF922BE" w14:textId="77777777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3739F7">
              <w:rPr>
                <w:rFonts w:ascii="Aptos" w:hAnsi="Aptos" w:cstheme="majorHAnsi"/>
                <w:lang w:val="es-ES"/>
              </w:rPr>
              <w:t xml:space="preserve">Libro cartaceo + MyApp + Libro digitale + Libro digitale liquido </w:t>
            </w:r>
          </w:p>
          <w:p w14:paraId="7CB6C583" w14:textId="77777777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3739F7">
              <w:rPr>
                <w:rFonts w:ascii="Aptos" w:hAnsi="Aptos" w:cstheme="majorHAnsi"/>
                <w:lang w:val="es-ES"/>
              </w:rPr>
              <w:t>pp. 80</w:t>
            </w:r>
          </w:p>
          <w:p w14:paraId="0AC4216A" w14:textId="0D8087E8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3739F7">
              <w:rPr>
                <w:rFonts w:ascii="Aptos" w:hAnsi="Aptos" w:cstheme="majorHAnsi"/>
                <w:lang w:val="es-ES"/>
              </w:rPr>
              <w:t>9788839565006</w:t>
            </w:r>
          </w:p>
          <w:p w14:paraId="21428580" w14:textId="76770A92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5,</w:t>
            </w:r>
            <w:r w:rsidR="00863D11" w:rsidRPr="003739F7">
              <w:rPr>
                <w:rFonts w:ascii="Aptos" w:hAnsi="Aptos" w:cstheme="majorHAnsi"/>
              </w:rPr>
              <w:t>7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10083680" w14:textId="77777777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3739F7">
              <w:rPr>
                <w:rFonts w:ascii="Aptos" w:hAnsi="Aptos" w:cstheme="majorHAnsi"/>
                <w:lang w:val="es-ES"/>
              </w:rPr>
              <w:t xml:space="preserve">Libro cartaceo + MyApp + Libro digitale + Libro digitale liquido </w:t>
            </w:r>
          </w:p>
          <w:p w14:paraId="261F8C6A" w14:textId="77777777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3739F7">
              <w:rPr>
                <w:rFonts w:ascii="Aptos" w:hAnsi="Aptos" w:cstheme="majorHAnsi"/>
                <w:lang w:val="es-ES"/>
              </w:rPr>
              <w:t>pp. 80</w:t>
            </w:r>
          </w:p>
          <w:p w14:paraId="235A9607" w14:textId="00CFA05D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3739F7">
              <w:rPr>
                <w:rFonts w:ascii="Aptos" w:hAnsi="Aptos" w:cstheme="majorHAnsi"/>
                <w:lang w:val="es-ES"/>
              </w:rPr>
              <w:t>9788839565020</w:t>
            </w:r>
          </w:p>
          <w:p w14:paraId="653A4403" w14:textId="10F6D876" w:rsidR="005C0E6B" w:rsidRPr="003739F7" w:rsidRDefault="005C0E6B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5,</w:t>
            </w:r>
            <w:r w:rsidR="00863D11" w:rsidRPr="003739F7">
              <w:rPr>
                <w:rFonts w:ascii="Aptos" w:hAnsi="Aptos" w:cstheme="majorHAnsi"/>
              </w:rPr>
              <w:t>7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</w:tr>
    </w:tbl>
    <w:p w14:paraId="54BC710F" w14:textId="77777777" w:rsidR="00643446" w:rsidRPr="003739F7" w:rsidRDefault="00643446" w:rsidP="0006172F">
      <w:pPr>
        <w:rPr>
          <w:rFonts w:ascii="Aptos" w:hAnsi="Aptos" w:cstheme="majorHAnsi"/>
          <w:color w:val="333333"/>
          <w:shd w:val="clear" w:color="auto" w:fill="FFFFFF"/>
        </w:rPr>
      </w:pPr>
    </w:p>
    <w:p w14:paraId="778AB454" w14:textId="77777777" w:rsidR="000C0C2D" w:rsidRDefault="000C0C2D" w:rsidP="00F242B4">
      <w:pPr>
        <w:rPr>
          <w:rFonts w:ascii="Aptos" w:hAnsi="Aptos" w:cstheme="majorHAnsi"/>
          <w:color w:val="333333"/>
          <w:shd w:val="clear" w:color="auto" w:fill="FFFFFF"/>
        </w:rPr>
      </w:pPr>
    </w:p>
    <w:p w14:paraId="4BA91770" w14:textId="77777777" w:rsidR="000C0C2D" w:rsidRDefault="000C0C2D" w:rsidP="00F242B4">
      <w:pPr>
        <w:rPr>
          <w:rFonts w:ascii="Aptos" w:hAnsi="Aptos" w:cstheme="majorHAnsi"/>
          <w:color w:val="333333"/>
          <w:shd w:val="clear" w:color="auto" w:fill="FFFFFF"/>
        </w:rPr>
      </w:pPr>
    </w:p>
    <w:p w14:paraId="444CB795" w14:textId="77777777" w:rsidR="000C0C2D" w:rsidRDefault="000C0C2D" w:rsidP="00F242B4">
      <w:pPr>
        <w:rPr>
          <w:rFonts w:ascii="Aptos" w:hAnsi="Aptos" w:cstheme="majorHAnsi"/>
          <w:color w:val="333333"/>
          <w:shd w:val="clear" w:color="auto" w:fill="FFFFFF"/>
        </w:rPr>
      </w:pPr>
    </w:p>
    <w:p w14:paraId="7BC1A67A" w14:textId="77777777" w:rsidR="000C0C2D" w:rsidRDefault="000C0C2D" w:rsidP="00F242B4">
      <w:pPr>
        <w:rPr>
          <w:rFonts w:ascii="Aptos" w:hAnsi="Aptos" w:cstheme="majorHAnsi"/>
          <w:color w:val="333333"/>
          <w:shd w:val="clear" w:color="auto" w:fill="FFFFFF"/>
        </w:rPr>
      </w:pPr>
    </w:p>
    <w:p w14:paraId="182EB430" w14:textId="77777777" w:rsidR="000C0C2D" w:rsidRDefault="000C0C2D" w:rsidP="00F242B4">
      <w:pPr>
        <w:rPr>
          <w:rFonts w:ascii="Aptos" w:hAnsi="Aptos" w:cstheme="majorHAnsi"/>
          <w:color w:val="333333"/>
          <w:shd w:val="clear" w:color="auto" w:fill="FFFFFF"/>
        </w:rPr>
      </w:pPr>
    </w:p>
    <w:p w14:paraId="3AD7ADD3" w14:textId="52C35E6B" w:rsidR="00F242B4" w:rsidRPr="003739F7" w:rsidRDefault="000C0C2D" w:rsidP="00F242B4">
      <w:pPr>
        <w:rPr>
          <w:rFonts w:ascii="Aptos" w:hAnsi="Aptos" w:cstheme="majorHAnsi"/>
          <w:color w:val="333333"/>
          <w:shd w:val="clear" w:color="auto" w:fill="FFFFFF"/>
        </w:rPr>
      </w:pPr>
      <w:r w:rsidRPr="003739F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2" behindDoc="0" locked="0" layoutInCell="1" allowOverlap="1" wp14:anchorId="2C0A0591" wp14:editId="0F516F03">
            <wp:simplePos x="0" y="0"/>
            <wp:positionH relativeFrom="margin">
              <wp:posOffset>-6350</wp:posOffset>
            </wp:positionH>
            <wp:positionV relativeFrom="paragraph">
              <wp:posOffset>0</wp:posOffset>
            </wp:positionV>
            <wp:extent cx="731520" cy="990600"/>
            <wp:effectExtent l="19050" t="19050" r="11430" b="19050"/>
            <wp:wrapSquare wrapText="bothSides"/>
            <wp:docPr id="12739839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983979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990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2B4" w:rsidRPr="003739F7">
        <w:rPr>
          <w:rFonts w:ascii="Aptos" w:hAnsi="Aptos" w:cstheme="majorHAnsi"/>
          <w:color w:val="333333"/>
          <w:shd w:val="clear" w:color="auto" w:fill="FFFFFF"/>
        </w:rPr>
        <w:t xml:space="preserve">Infine, completano l’offerta anche i tre volumetti </w:t>
      </w:r>
      <w:r w:rsidR="00F242B4" w:rsidRPr="003739F7">
        <w:rPr>
          <w:rStyle w:val="Strong"/>
          <w:rFonts w:ascii="Aptos" w:hAnsi="Aptos" w:cstheme="majorHAnsi"/>
          <w:i/>
          <w:iCs/>
        </w:rPr>
        <w:t>Capire la filosofia. Easybook,</w:t>
      </w:r>
      <w:r w:rsidR="00F242B4" w:rsidRPr="003739F7">
        <w:rPr>
          <w:rFonts w:ascii="Aptos" w:hAnsi="Aptos" w:cstheme="majorHAnsi"/>
          <w:color w:val="333333"/>
          <w:shd w:val="clear" w:color="auto" w:fill="FFFFFF"/>
        </w:rPr>
        <w:t xml:space="preserve"> utili sussidi per affrontare i pensatori e le correnti fondamentali della filosofia attraverso contenuti proposti in forma sia discorsiva sia visivo-schematica.</w:t>
      </w:r>
    </w:p>
    <w:p w14:paraId="62427E16" w14:textId="09FA7B42" w:rsidR="0006172F" w:rsidRDefault="0006172F" w:rsidP="0006172F">
      <w:pPr>
        <w:rPr>
          <w:rFonts w:ascii="Aptos" w:hAnsi="Aptos" w:cstheme="majorHAnsi"/>
          <w:color w:val="333333"/>
          <w:shd w:val="clear" w:color="auto" w:fill="FFFFFF"/>
        </w:rPr>
      </w:pPr>
    </w:p>
    <w:p w14:paraId="61ECF93F" w14:textId="77777777" w:rsidR="000C0C2D" w:rsidRDefault="000C0C2D" w:rsidP="0006172F">
      <w:pPr>
        <w:rPr>
          <w:rFonts w:ascii="Aptos" w:hAnsi="Aptos" w:cstheme="majorHAnsi"/>
          <w:color w:val="333333"/>
          <w:shd w:val="clear" w:color="auto" w:fill="FFFFFF"/>
        </w:rPr>
      </w:pPr>
    </w:p>
    <w:p w14:paraId="6052C688" w14:textId="77777777" w:rsidR="000C0C2D" w:rsidRDefault="000C0C2D" w:rsidP="0006172F">
      <w:pPr>
        <w:rPr>
          <w:rFonts w:ascii="Aptos" w:hAnsi="Aptos" w:cstheme="majorHAnsi"/>
          <w:color w:val="333333"/>
          <w:shd w:val="clear" w:color="auto" w:fill="FFFFFF"/>
        </w:rPr>
      </w:pPr>
    </w:p>
    <w:p w14:paraId="5F8B7FB9" w14:textId="77777777" w:rsidR="000C0C2D" w:rsidRPr="003739F7" w:rsidRDefault="000C0C2D" w:rsidP="0006172F">
      <w:pPr>
        <w:rPr>
          <w:rFonts w:ascii="Aptos" w:hAnsi="Aptos" w:cstheme="majorHAnsi"/>
          <w:color w:val="333333"/>
          <w:shd w:val="clear" w:color="auto" w:fill="FFFFFF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91286D" w:rsidRPr="003739F7" w14:paraId="1655E37D" w14:textId="77777777" w:rsidTr="000C0C2D">
        <w:trPr>
          <w:trHeight w:val="213"/>
        </w:trPr>
        <w:tc>
          <w:tcPr>
            <w:tcW w:w="10219" w:type="dxa"/>
            <w:gridSpan w:val="3"/>
          </w:tcPr>
          <w:p w14:paraId="24F64230" w14:textId="77777777" w:rsidR="0091286D" w:rsidRPr="003739F7" w:rsidRDefault="0091286D" w:rsidP="000C0C2D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91286D" w:rsidRPr="003739F7" w14:paraId="2488D096" w14:textId="77777777" w:rsidTr="000C0C2D">
        <w:trPr>
          <w:trHeight w:val="231"/>
        </w:trPr>
        <w:tc>
          <w:tcPr>
            <w:tcW w:w="3407" w:type="dxa"/>
          </w:tcPr>
          <w:p w14:paraId="7804E0CA" w14:textId="084E6DEE" w:rsidR="0091286D" w:rsidRPr="003739F7" w:rsidRDefault="0091286D" w:rsidP="000C0C2D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3739F7">
              <w:rPr>
                <w:rFonts w:ascii="Aptos" w:hAnsi="Aptos" w:cstheme="majorHAnsi"/>
                <w:b/>
                <w:bCs/>
              </w:rPr>
              <w:t>Capire la filosofia 1</w:t>
            </w:r>
          </w:p>
          <w:p w14:paraId="6E308FEE" w14:textId="5F40D121" w:rsidR="0091286D" w:rsidRPr="003739F7" w:rsidRDefault="00446B25" w:rsidP="000C0C2D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3739F7">
              <w:rPr>
                <w:rFonts w:ascii="Aptos" w:hAnsi="Aptos" w:cstheme="majorHAnsi"/>
                <w:b/>
                <w:bCs/>
              </w:rPr>
              <w:t>La filosofia dalle origini a Ockham</w:t>
            </w:r>
          </w:p>
        </w:tc>
        <w:tc>
          <w:tcPr>
            <w:tcW w:w="3405" w:type="dxa"/>
          </w:tcPr>
          <w:p w14:paraId="580E82B0" w14:textId="01A83A10" w:rsidR="0091286D" w:rsidRPr="003739F7" w:rsidRDefault="00446B25" w:rsidP="00446B25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Capire la filosofia. Easybook 2 </w:t>
            </w: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br/>
              <w:t>La filosofia dall’Umanesimo a Hegel</w:t>
            </w:r>
          </w:p>
        </w:tc>
        <w:tc>
          <w:tcPr>
            <w:tcW w:w="3407" w:type="dxa"/>
          </w:tcPr>
          <w:p w14:paraId="3FB88310" w14:textId="63CF35CC" w:rsidR="0091286D" w:rsidRPr="003739F7" w:rsidRDefault="003B3EA3" w:rsidP="003B3EA3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t>Capire la filosofia. Easybook 3</w:t>
            </w:r>
            <w:r w:rsidRPr="003739F7">
              <w:rPr>
                <w:rFonts w:ascii="Aptos" w:hAnsi="Aptos" w:cstheme="majorHAnsi"/>
                <w:b/>
                <w:bCs/>
                <w:sz w:val="20"/>
                <w:szCs w:val="20"/>
              </w:rPr>
              <w:br/>
              <w:t>La filosofia da Schopenhauer ai dibattiti contemporanei</w:t>
            </w:r>
          </w:p>
        </w:tc>
      </w:tr>
      <w:tr w:rsidR="0091286D" w:rsidRPr="003739F7" w14:paraId="674B3A81" w14:textId="77777777" w:rsidTr="000C0C2D">
        <w:trPr>
          <w:trHeight w:val="1304"/>
        </w:trPr>
        <w:tc>
          <w:tcPr>
            <w:tcW w:w="3407" w:type="dxa"/>
          </w:tcPr>
          <w:p w14:paraId="19AEF5A1" w14:textId="77777777" w:rsidR="00446B25" w:rsidRPr="003739F7" w:rsidRDefault="00446B25" w:rsidP="00446B25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Libro cartaceo + MyApp + Libro digitale</w:t>
            </w:r>
          </w:p>
          <w:p w14:paraId="52C2B2A8" w14:textId="6811DC01" w:rsidR="00446B25" w:rsidRPr="003739F7" w:rsidRDefault="00446B25" w:rsidP="00446B25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pp. 96</w:t>
            </w:r>
          </w:p>
          <w:p w14:paraId="2210795C" w14:textId="794DC73F" w:rsidR="00446B25" w:rsidRPr="003739F7" w:rsidRDefault="00446B25" w:rsidP="00446B25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9788839564924</w:t>
            </w:r>
          </w:p>
          <w:p w14:paraId="39E49926" w14:textId="6A0B4A8B" w:rsidR="0091286D" w:rsidRPr="003739F7" w:rsidRDefault="00446B25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4,</w:t>
            </w:r>
            <w:r w:rsidR="005B67F7" w:rsidRPr="003739F7">
              <w:rPr>
                <w:rFonts w:ascii="Aptos" w:hAnsi="Aptos" w:cstheme="majorHAnsi"/>
              </w:rPr>
              <w:t>7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5A0144A2" w14:textId="77777777" w:rsidR="00ED11F8" w:rsidRPr="003739F7" w:rsidRDefault="00ED11F8" w:rsidP="00ED11F8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Libro cartaceo + MyApp + Libro digitale </w:t>
            </w:r>
          </w:p>
          <w:p w14:paraId="1E5245FB" w14:textId="732127D0" w:rsidR="00ED11F8" w:rsidRPr="003739F7" w:rsidRDefault="00ED11F8" w:rsidP="00ED11F8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pp. 80</w:t>
            </w:r>
          </w:p>
          <w:p w14:paraId="7C0FB3F7" w14:textId="5D2CF003" w:rsidR="00ED11F8" w:rsidRPr="003739F7" w:rsidRDefault="00ED11F8" w:rsidP="00ED11F8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9788839564948</w:t>
            </w:r>
          </w:p>
          <w:p w14:paraId="00E0F5D5" w14:textId="234C1463" w:rsidR="0091286D" w:rsidRPr="003739F7" w:rsidRDefault="00ED11F8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4,</w:t>
            </w:r>
            <w:r w:rsidR="005B67F7" w:rsidRPr="003739F7">
              <w:rPr>
                <w:rFonts w:ascii="Aptos" w:hAnsi="Aptos" w:cstheme="majorHAnsi"/>
              </w:rPr>
              <w:t>1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5FFBB779" w14:textId="77777777" w:rsidR="006A1779" w:rsidRPr="003739F7" w:rsidRDefault="006A1779" w:rsidP="006A1779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 xml:space="preserve">Libro cartaceo + MyApp + Libro digitale </w:t>
            </w:r>
          </w:p>
          <w:p w14:paraId="672FDA37" w14:textId="6E0C112C" w:rsidR="006A1779" w:rsidRPr="003739F7" w:rsidRDefault="006A1779" w:rsidP="006A1779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pp. 96</w:t>
            </w:r>
          </w:p>
          <w:p w14:paraId="132B1ECC" w14:textId="22AF8F28" w:rsidR="006A1779" w:rsidRPr="003739F7" w:rsidRDefault="006A1779" w:rsidP="006A1779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9788839564962</w:t>
            </w:r>
          </w:p>
          <w:p w14:paraId="3A298E77" w14:textId="5A2D4A57" w:rsidR="0091286D" w:rsidRPr="003739F7" w:rsidRDefault="006A1779" w:rsidP="000C0C2D">
            <w:pPr>
              <w:shd w:val="clear" w:color="auto" w:fill="FFFFFF"/>
              <w:rPr>
                <w:rFonts w:ascii="Aptos" w:hAnsi="Aptos" w:cstheme="majorHAnsi"/>
              </w:rPr>
            </w:pPr>
            <w:r w:rsidRPr="003739F7">
              <w:rPr>
                <w:rFonts w:ascii="Aptos" w:hAnsi="Aptos" w:cstheme="majorHAnsi"/>
              </w:rPr>
              <w:t>5,</w:t>
            </w:r>
            <w:r w:rsidR="005B67F7" w:rsidRPr="003739F7">
              <w:rPr>
                <w:rFonts w:ascii="Aptos" w:hAnsi="Aptos" w:cstheme="majorHAnsi"/>
              </w:rPr>
              <w:t>2</w:t>
            </w:r>
            <w:r w:rsidRPr="003739F7">
              <w:rPr>
                <w:rFonts w:ascii="Aptos" w:hAnsi="Aptos" w:cstheme="majorHAnsi"/>
              </w:rPr>
              <w:t>0€</w:t>
            </w:r>
          </w:p>
        </w:tc>
      </w:tr>
    </w:tbl>
    <w:p w14:paraId="229E4C5E" w14:textId="77777777" w:rsidR="00B419BC" w:rsidRPr="003739F7" w:rsidRDefault="00B419BC" w:rsidP="00FD4EE3">
      <w:pPr>
        <w:rPr>
          <w:rFonts w:ascii="Aptos" w:hAnsi="Aptos" w:cstheme="majorHAnsi"/>
          <w:i/>
          <w:iCs/>
          <w:color w:val="000000"/>
        </w:rPr>
      </w:pPr>
    </w:p>
    <w:p w14:paraId="0EA1FFEA" w14:textId="5ADE792E" w:rsidR="005C27EE" w:rsidRPr="003739F7" w:rsidRDefault="00C6466B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3739F7">
        <w:rPr>
          <w:rFonts w:ascii="Aptos" w:hAnsi="Aptos" w:cstheme="majorHAnsi"/>
          <w:b/>
          <w:bCs/>
          <w:i/>
          <w:iCs/>
        </w:rPr>
        <w:t>Il gusto del pensare. Seconda edizione</w:t>
      </w:r>
      <w:r w:rsidRPr="003739F7">
        <w:rPr>
          <w:rFonts w:ascii="Aptos" w:hAnsi="Aptos" w:cstheme="majorHAnsi"/>
          <w:shd w:val="clear" w:color="auto" w:fill="FFFFFF"/>
        </w:rPr>
        <w:t xml:space="preserve"> </w:t>
      </w:r>
      <w:r w:rsidR="00451566" w:rsidRPr="003739F7">
        <w:rPr>
          <w:rFonts w:ascii="Aptos" w:hAnsi="Aptos" w:cstheme="majorHAnsi"/>
          <w:shd w:val="clear" w:color="auto" w:fill="FFFFFF"/>
        </w:rPr>
        <w:t xml:space="preserve">si pone </w:t>
      </w:r>
      <w:r w:rsidR="00451566" w:rsidRPr="003739F7">
        <w:rPr>
          <w:rFonts w:ascii="Aptos" w:hAnsi="Aptos" w:cstheme="majorHAnsi"/>
          <w:color w:val="333333"/>
          <w:shd w:val="clear" w:color="auto" w:fill="FFFFFF"/>
        </w:rPr>
        <w:t>in continuità con</w:t>
      </w:r>
      <w:r w:rsidRPr="003739F7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="00451566" w:rsidRPr="003739F7">
        <w:rPr>
          <w:rFonts w:ascii="Aptos" w:hAnsi="Aptos" w:cstheme="majorHAnsi"/>
          <w:i/>
          <w:iCs/>
          <w:color w:val="333333"/>
          <w:shd w:val="clear" w:color="auto" w:fill="FFFFFF"/>
        </w:rPr>
        <w:t>Pensiero in movimento. Seconda edizione</w:t>
      </w:r>
      <w:r w:rsidR="00451566" w:rsidRPr="003739F7">
        <w:rPr>
          <w:rFonts w:ascii="Aptos" w:hAnsi="Aptos" w:cstheme="majorHAnsi"/>
          <w:color w:val="333333"/>
          <w:shd w:val="clear" w:color="auto" w:fill="FFFFFF"/>
        </w:rPr>
        <w:t>, dal quale deriva e di cui mantiene le caratteristiche qualificanti – l’aggiornamento disciplinare e didattico, l’attenzione alle competenze argomentative, alla dimensione tematica e civica -, ma con un numero di pagine ridotto.</w:t>
      </w:r>
    </w:p>
    <w:p w14:paraId="5DD647BA" w14:textId="77777777" w:rsidR="00451566" w:rsidRPr="003739F7" w:rsidRDefault="00451566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D0F8263" w14:textId="77777777" w:rsidR="00455248" w:rsidRPr="003739F7" w:rsidRDefault="001339AB" w:rsidP="00455248">
      <w:pPr>
        <w:shd w:val="clear" w:color="auto" w:fill="FFFFFF"/>
        <w:rPr>
          <w:rFonts w:ascii="Aptos" w:hAnsi="Aptos" w:cstheme="majorHAnsi"/>
          <w:b/>
          <w:bCs/>
        </w:rPr>
      </w:pPr>
      <w:r w:rsidRPr="003739F7">
        <w:rPr>
          <w:rFonts w:ascii="Aptos" w:hAnsi="Aptos" w:cstheme="majorHAnsi"/>
          <w:b/>
          <w:bCs/>
        </w:rPr>
        <w:t>Le principali caratteristiche dell’opera</w:t>
      </w:r>
    </w:p>
    <w:p w14:paraId="5F375F1D" w14:textId="7B5DE0F5" w:rsidR="00455248" w:rsidRPr="003739F7" w:rsidRDefault="00455248" w:rsidP="00455248">
      <w:pPr>
        <w:pStyle w:val="ListParagraph"/>
        <w:numPr>
          <w:ilvl w:val="0"/>
          <w:numId w:val="11"/>
        </w:numPr>
        <w:shd w:val="clear" w:color="auto" w:fill="FFFFFF"/>
        <w:rPr>
          <w:rFonts w:ascii="Aptos" w:hAnsi="Aptos" w:cstheme="majorHAnsi"/>
          <w:b/>
          <w:bCs/>
        </w:rPr>
      </w:pPr>
      <w:r w:rsidRPr="003739F7">
        <w:rPr>
          <w:rFonts w:ascii="Aptos" w:hAnsi="Aptos" w:cstheme="majorHAnsi"/>
          <w:b/>
          <w:bCs/>
          <w:color w:val="333333"/>
        </w:rPr>
        <w:t>Rilievo dato alle competenze argomentative</w:t>
      </w:r>
      <w:r w:rsidRPr="003739F7">
        <w:rPr>
          <w:rFonts w:ascii="Aptos" w:hAnsi="Aptos" w:cstheme="majorHAnsi"/>
          <w:color w:val="333333"/>
        </w:rPr>
        <w:t>: un progetto (</w:t>
      </w:r>
      <w:r w:rsidRPr="003739F7">
        <w:rPr>
          <w:rFonts w:ascii="Aptos" w:hAnsi="Aptos" w:cstheme="majorHAnsi"/>
          <w:b/>
          <w:bCs/>
          <w:i/>
          <w:iCs/>
          <w:color w:val="333333"/>
        </w:rPr>
        <w:t>Impariamo ad argomentare</w:t>
      </w:r>
      <w:r w:rsidRPr="003739F7">
        <w:rPr>
          <w:rFonts w:ascii="Aptos" w:hAnsi="Aptos" w:cstheme="majorHAnsi"/>
          <w:color w:val="333333"/>
        </w:rPr>
        <w:t>) costituito da laboratori testuali, mappe e video didattici evidenzia la</w:t>
      </w:r>
      <w:r w:rsidR="00C6466B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b/>
          <w:bCs/>
          <w:color w:val="333333"/>
        </w:rPr>
        <w:t>struttura dei ragionamenti</w:t>
      </w:r>
      <w:r w:rsidR="00C6466B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color w:val="333333"/>
        </w:rPr>
        <w:t>dei filosofi e favorisce la capacità di</w:t>
      </w:r>
      <w:r w:rsidR="00C6466B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b/>
          <w:bCs/>
          <w:color w:val="333333"/>
        </w:rPr>
        <w:t>formulare le idee in modo chiaro</w:t>
      </w:r>
      <w:r w:rsidR="00C6466B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color w:val="333333"/>
        </w:rPr>
        <w:t>e coerente.</w:t>
      </w:r>
    </w:p>
    <w:p w14:paraId="3EE654D1" w14:textId="77777777" w:rsidR="00455248" w:rsidRPr="003739F7" w:rsidRDefault="00455248" w:rsidP="00455248">
      <w:pPr>
        <w:pStyle w:val="ListParagraph"/>
        <w:numPr>
          <w:ilvl w:val="0"/>
          <w:numId w:val="11"/>
        </w:numPr>
        <w:shd w:val="clear" w:color="auto" w:fill="FFFFFF"/>
        <w:rPr>
          <w:rFonts w:ascii="Aptos" w:hAnsi="Aptos" w:cstheme="majorHAnsi"/>
          <w:b/>
          <w:bCs/>
        </w:rPr>
      </w:pPr>
      <w:r w:rsidRPr="003739F7">
        <w:rPr>
          <w:rFonts w:ascii="Aptos" w:hAnsi="Aptos" w:cstheme="majorHAnsi"/>
          <w:b/>
          <w:bCs/>
          <w:color w:val="333333"/>
        </w:rPr>
        <w:t>Prospettiva tematica e civica</w:t>
      </w:r>
      <w:r w:rsidRPr="003739F7">
        <w:rPr>
          <w:rFonts w:ascii="Aptos" w:hAnsi="Aptos" w:cstheme="majorHAnsi"/>
          <w:color w:val="333333"/>
        </w:rPr>
        <w:t>, che emerge in particolare mediante:</w:t>
      </w:r>
    </w:p>
    <w:p w14:paraId="1D44374F" w14:textId="1CF28488" w:rsidR="00455248" w:rsidRPr="003739F7" w:rsidRDefault="004A464C" w:rsidP="004A464C">
      <w:pPr>
        <w:pStyle w:val="ListParagraph"/>
        <w:shd w:val="clear" w:color="auto" w:fill="FFFFFF"/>
        <w:rPr>
          <w:rFonts w:ascii="Aptos" w:hAnsi="Aptos" w:cstheme="majorHAnsi"/>
          <w:b/>
          <w:bCs/>
        </w:rPr>
      </w:pPr>
      <w:r w:rsidRPr="003739F7">
        <w:rPr>
          <w:rFonts w:ascii="Aptos" w:hAnsi="Aptos" w:cstheme="majorHAnsi"/>
          <w:color w:val="FF0000"/>
        </w:rPr>
        <w:t>-</w:t>
      </w:r>
      <w:r w:rsidRPr="003739F7">
        <w:rPr>
          <w:rFonts w:ascii="Aptos" w:hAnsi="Aptos" w:cstheme="majorHAnsi"/>
          <w:b/>
          <w:bCs/>
          <w:i/>
          <w:iCs/>
          <w:color w:val="333333"/>
        </w:rPr>
        <w:t xml:space="preserve"> </w:t>
      </w:r>
      <w:r w:rsidR="00455248" w:rsidRPr="003739F7">
        <w:rPr>
          <w:rFonts w:ascii="Aptos" w:hAnsi="Aptos" w:cstheme="majorHAnsi"/>
          <w:b/>
          <w:bCs/>
          <w:i/>
          <w:iCs/>
          <w:color w:val="333333"/>
        </w:rPr>
        <w:t>Temi di filosofia e educazione civica</w:t>
      </w:r>
      <w:r w:rsidR="00455248" w:rsidRPr="003739F7">
        <w:rPr>
          <w:rFonts w:ascii="Aptos" w:hAnsi="Aptos" w:cstheme="majorHAnsi"/>
          <w:color w:val="333333"/>
        </w:rPr>
        <w:t>, in cui si affrontano argomenti di natura sociale ed etico-politica (</w:t>
      </w:r>
      <w:r w:rsidR="00455248" w:rsidRPr="003739F7">
        <w:rPr>
          <w:rFonts w:ascii="Aptos" w:hAnsi="Aptos" w:cstheme="majorHAnsi"/>
          <w:i/>
          <w:iCs/>
          <w:color w:val="333333"/>
        </w:rPr>
        <w:t>In che cosa consiste l’equilibrio tra esseri umani e ambiente? Come si declina il rapporto con l’altro?</w:t>
      </w:r>
      <w:r w:rsidR="00455248" w:rsidRPr="003739F7">
        <w:rPr>
          <w:rFonts w:ascii="Aptos" w:hAnsi="Aptos" w:cstheme="majorHAnsi"/>
          <w:color w:val="333333"/>
        </w:rPr>
        <w:t>), a partire dal confronto fra le teorie dei filosofi;</w:t>
      </w:r>
    </w:p>
    <w:p w14:paraId="172857EC" w14:textId="6FB840D2" w:rsidR="004910DB" w:rsidRPr="003739F7" w:rsidRDefault="004A464C" w:rsidP="004A464C">
      <w:pPr>
        <w:pStyle w:val="ListParagraph"/>
        <w:shd w:val="clear" w:color="auto" w:fill="FFFFFF"/>
        <w:rPr>
          <w:rFonts w:ascii="Aptos" w:hAnsi="Aptos" w:cstheme="majorHAnsi"/>
          <w:b/>
          <w:bCs/>
        </w:rPr>
      </w:pPr>
      <w:r w:rsidRPr="003739F7">
        <w:rPr>
          <w:rFonts w:ascii="Aptos" w:hAnsi="Aptos" w:cstheme="majorHAnsi"/>
          <w:color w:val="FF0000"/>
        </w:rPr>
        <w:t>-</w:t>
      </w:r>
      <w:r w:rsidRPr="003739F7">
        <w:rPr>
          <w:rFonts w:ascii="Aptos" w:hAnsi="Aptos" w:cstheme="majorHAnsi"/>
          <w:b/>
          <w:bCs/>
          <w:i/>
          <w:iCs/>
          <w:color w:val="333333"/>
        </w:rPr>
        <w:t xml:space="preserve"> </w:t>
      </w:r>
      <w:r w:rsidR="00455248" w:rsidRPr="003739F7">
        <w:rPr>
          <w:rFonts w:ascii="Aptos" w:hAnsi="Aptos" w:cstheme="majorHAnsi"/>
          <w:b/>
          <w:bCs/>
          <w:i/>
          <w:iCs/>
          <w:color w:val="333333"/>
        </w:rPr>
        <w:t>Dibattiti contemporanei</w:t>
      </w:r>
      <w:r w:rsidR="00455248" w:rsidRPr="003739F7">
        <w:rPr>
          <w:rFonts w:ascii="Aptos" w:hAnsi="Aptos" w:cstheme="majorHAnsi"/>
          <w:color w:val="333333"/>
        </w:rPr>
        <w:t>, una sezione finale del vol. 3 dedicata a</w:t>
      </w:r>
      <w:r w:rsidRPr="003739F7">
        <w:rPr>
          <w:rFonts w:ascii="Aptos" w:hAnsi="Aptos" w:cstheme="majorHAnsi"/>
          <w:color w:val="333333"/>
        </w:rPr>
        <w:t xml:space="preserve"> </w:t>
      </w:r>
      <w:r w:rsidR="00455248" w:rsidRPr="003739F7">
        <w:rPr>
          <w:rFonts w:ascii="Aptos" w:hAnsi="Aptos" w:cstheme="majorHAnsi"/>
          <w:b/>
          <w:bCs/>
          <w:color w:val="333333"/>
        </w:rPr>
        <w:t>temi attuali</w:t>
      </w:r>
      <w:r w:rsidR="00455248" w:rsidRPr="003739F7">
        <w:rPr>
          <w:rFonts w:ascii="Aptos" w:hAnsi="Aptos" w:cstheme="majorHAnsi"/>
          <w:color w:val="333333"/>
        </w:rPr>
        <w:t>, come l’intelligenza artificiale, la questione di genere, la responsabilità ecologica.</w:t>
      </w:r>
    </w:p>
    <w:p w14:paraId="616400A7" w14:textId="6F366A80" w:rsidR="004910DB" w:rsidRPr="003739F7" w:rsidRDefault="00455248" w:rsidP="00455248">
      <w:pPr>
        <w:pStyle w:val="ListParagraph"/>
        <w:numPr>
          <w:ilvl w:val="0"/>
          <w:numId w:val="11"/>
        </w:numPr>
        <w:shd w:val="clear" w:color="auto" w:fill="FFFFFF"/>
        <w:rPr>
          <w:rFonts w:ascii="Aptos" w:hAnsi="Aptos" w:cstheme="majorHAnsi"/>
          <w:b/>
          <w:bCs/>
        </w:rPr>
      </w:pPr>
      <w:r w:rsidRPr="003739F7">
        <w:rPr>
          <w:rFonts w:ascii="Aptos" w:hAnsi="Aptos" w:cstheme="majorHAnsi"/>
          <w:b/>
          <w:bCs/>
          <w:i/>
          <w:iCs/>
          <w:color w:val="333333"/>
        </w:rPr>
        <w:t>Le donne nel pensiero filosofico</w:t>
      </w:r>
      <w:r w:rsidRPr="003739F7">
        <w:rPr>
          <w:rFonts w:ascii="Aptos" w:hAnsi="Aptos" w:cstheme="majorHAnsi"/>
          <w:color w:val="333333"/>
        </w:rPr>
        <w:t>: il progetto ripercorre il</w:t>
      </w:r>
      <w:r w:rsidR="004A464C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b/>
          <w:bCs/>
          <w:color w:val="333333"/>
        </w:rPr>
        <w:t>cammino del pensiero femminile</w:t>
      </w:r>
      <w:r w:rsidRPr="003739F7">
        <w:rPr>
          <w:rFonts w:ascii="Aptos" w:hAnsi="Aptos" w:cstheme="majorHAnsi"/>
          <w:color w:val="333333"/>
        </w:rPr>
        <w:t>, anche in un’ottica di</w:t>
      </w:r>
      <w:r w:rsidR="004A464C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b/>
          <w:bCs/>
          <w:color w:val="333333"/>
        </w:rPr>
        <w:t>educazione alle relazioni</w:t>
      </w:r>
      <w:r w:rsidRPr="003739F7">
        <w:rPr>
          <w:rFonts w:ascii="Aptos" w:hAnsi="Aptos" w:cstheme="majorHAnsi"/>
          <w:color w:val="333333"/>
        </w:rPr>
        <w:t>, mettendo in luce la concezione che i filosofi avevano delle donne nelle varie epoche e dando voce a figure rilevanti di pensatrici.</w:t>
      </w:r>
    </w:p>
    <w:p w14:paraId="12FF3732" w14:textId="77777777" w:rsidR="0003000B" w:rsidRPr="003739F7" w:rsidRDefault="00455248" w:rsidP="0003000B">
      <w:pPr>
        <w:pStyle w:val="ListParagraph"/>
        <w:numPr>
          <w:ilvl w:val="0"/>
          <w:numId w:val="11"/>
        </w:numPr>
        <w:shd w:val="clear" w:color="auto" w:fill="FFFFFF"/>
        <w:rPr>
          <w:rFonts w:ascii="Aptos" w:hAnsi="Aptos" w:cstheme="majorHAnsi"/>
          <w:b/>
          <w:bCs/>
        </w:rPr>
      </w:pPr>
      <w:r w:rsidRPr="003739F7">
        <w:rPr>
          <w:rFonts w:ascii="Aptos" w:hAnsi="Aptos" w:cstheme="majorHAnsi"/>
          <w:b/>
          <w:bCs/>
          <w:color w:val="333333"/>
        </w:rPr>
        <w:t>Orientamento</w:t>
      </w:r>
      <w:r w:rsidRPr="003739F7">
        <w:rPr>
          <w:rFonts w:ascii="Aptos" w:hAnsi="Aptos" w:cstheme="majorHAnsi"/>
          <w:color w:val="333333"/>
        </w:rPr>
        <w:t>: numerose attività individuali e di gruppo contribuiscono a esercitare le</w:t>
      </w:r>
      <w:r w:rsidR="004A464C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b/>
          <w:bCs/>
          <w:color w:val="333333"/>
        </w:rPr>
        <w:t>competenze per la vita</w:t>
      </w:r>
      <w:r w:rsidR="004A464C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color w:val="333333"/>
        </w:rPr>
        <w:t>(</w:t>
      </w:r>
      <w:r w:rsidRPr="003739F7">
        <w:rPr>
          <w:rFonts w:ascii="Aptos" w:hAnsi="Aptos" w:cstheme="majorHAnsi"/>
          <w:i/>
          <w:iCs/>
          <w:color w:val="333333"/>
        </w:rPr>
        <w:t>life skills</w:t>
      </w:r>
      <w:r w:rsidRPr="003739F7">
        <w:rPr>
          <w:rFonts w:ascii="Aptos" w:hAnsi="Aptos" w:cstheme="majorHAnsi"/>
          <w:color w:val="333333"/>
        </w:rPr>
        <w:t xml:space="preserve">), ad </w:t>
      </w:r>
      <w:r w:rsidRPr="003739F7">
        <w:rPr>
          <w:rFonts w:ascii="Aptos" w:hAnsi="Aptos" w:cstheme="majorHAnsi"/>
        </w:rPr>
        <w:t>es</w:t>
      </w:r>
      <w:r w:rsidR="004A464C" w:rsidRPr="003739F7">
        <w:rPr>
          <w:rFonts w:ascii="Aptos" w:hAnsi="Aptos" w:cstheme="majorHAnsi"/>
        </w:rPr>
        <w:t>empio</w:t>
      </w:r>
      <w:r w:rsidRPr="003739F7">
        <w:rPr>
          <w:rFonts w:ascii="Aptos" w:hAnsi="Aptos" w:cstheme="majorHAnsi"/>
        </w:rPr>
        <w:t xml:space="preserve"> per </w:t>
      </w:r>
      <w:r w:rsidRPr="003739F7">
        <w:rPr>
          <w:rFonts w:ascii="Aptos" w:hAnsi="Aptos" w:cstheme="majorHAnsi"/>
          <w:color w:val="333333"/>
        </w:rPr>
        <w:t>acquisire consapevolezza di sé e sviluppare il pensiero critico. Nei</w:t>
      </w:r>
      <w:r w:rsidR="004A464C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b/>
          <w:bCs/>
          <w:i/>
          <w:iCs/>
          <w:color w:val="333333"/>
        </w:rPr>
        <w:t>Quaderni per l’argomentazione, la logica e l’orientamento</w:t>
      </w:r>
      <w:r w:rsidR="004A464C" w:rsidRPr="003739F7">
        <w:rPr>
          <w:rFonts w:ascii="Aptos" w:hAnsi="Aptos" w:cstheme="majorHAnsi"/>
          <w:color w:val="333333"/>
        </w:rPr>
        <w:t xml:space="preserve"> </w:t>
      </w:r>
      <w:r w:rsidRPr="003739F7">
        <w:rPr>
          <w:rFonts w:ascii="Aptos" w:hAnsi="Aptos" w:cstheme="majorHAnsi"/>
          <w:color w:val="333333"/>
        </w:rPr>
        <w:t xml:space="preserve">è poi delineato un percorso di orientamento che accompagna </w:t>
      </w:r>
      <w:r w:rsidR="004A464C" w:rsidRPr="003739F7">
        <w:rPr>
          <w:rFonts w:ascii="Aptos" w:hAnsi="Aptos" w:cstheme="majorHAnsi"/>
        </w:rPr>
        <w:t xml:space="preserve">studentesse e </w:t>
      </w:r>
      <w:r w:rsidRPr="003739F7">
        <w:rPr>
          <w:rFonts w:ascii="Aptos" w:hAnsi="Aptos" w:cstheme="majorHAnsi"/>
        </w:rPr>
        <w:t xml:space="preserve">studenti dalla </w:t>
      </w:r>
      <w:r w:rsidRPr="003739F7">
        <w:rPr>
          <w:rFonts w:ascii="Aptos" w:hAnsi="Aptos" w:cstheme="majorHAnsi"/>
          <w:color w:val="333333"/>
        </w:rPr>
        <w:t>conoscenza delle proprie attitudini alla scelta formativa o professionale futura.</w:t>
      </w:r>
    </w:p>
    <w:p w14:paraId="45248109" w14:textId="77777777" w:rsidR="002B1FAF" w:rsidRPr="003739F7" w:rsidRDefault="002B1FAF" w:rsidP="001339AB">
      <w:pPr>
        <w:shd w:val="clear" w:color="auto" w:fill="FFFFFF"/>
        <w:rPr>
          <w:rFonts w:ascii="Aptos" w:hAnsi="Aptos" w:cstheme="majorHAnsi"/>
          <w:b/>
          <w:bCs/>
        </w:rPr>
      </w:pPr>
    </w:p>
    <w:p w14:paraId="42BF5B88" w14:textId="49B2BDA4" w:rsidR="00D97832" w:rsidRPr="003739F7" w:rsidRDefault="001339AB" w:rsidP="4374649D">
      <w:pPr>
        <w:shd w:val="clear" w:color="auto" w:fill="FFFFFF" w:themeFill="background1"/>
        <w:rPr>
          <w:rFonts w:ascii="Aptos" w:hAnsi="Aptos" w:cstheme="majorBidi"/>
          <w:b/>
          <w:bCs/>
        </w:rPr>
      </w:pPr>
      <w:r w:rsidRPr="4374649D">
        <w:rPr>
          <w:rFonts w:ascii="Aptos" w:hAnsi="Aptos" w:cstheme="majorBidi"/>
          <w:b/>
          <w:bCs/>
        </w:rPr>
        <w:t>Per la Didattica con il Digitale</w:t>
      </w:r>
    </w:p>
    <w:p w14:paraId="271EEBBE" w14:textId="7033B6AD" w:rsidR="00D97832" w:rsidRPr="003739F7" w:rsidRDefault="00D97832" w:rsidP="00673676">
      <w:pPr>
        <w:rPr>
          <w:rFonts w:ascii="Aptos" w:hAnsi="Aptos"/>
        </w:rPr>
      </w:pPr>
      <w:r w:rsidRPr="003739F7">
        <w:rPr>
          <w:rFonts w:ascii="Aptos" w:hAnsi="Aptos"/>
          <w:b/>
          <w:bCs/>
        </w:rPr>
        <w:t xml:space="preserve">Libro </w:t>
      </w:r>
      <w:r w:rsidRPr="4374649D">
        <w:rPr>
          <w:rFonts w:ascii="Aptos" w:hAnsi="Aptos"/>
          <w:b/>
          <w:bCs/>
        </w:rPr>
        <w:t>aperto</w:t>
      </w:r>
      <w:r w:rsidRPr="4374649D">
        <w:rPr>
          <w:rFonts w:ascii="Arial" w:hAnsi="Arial" w:cs="Arial"/>
        </w:rPr>
        <w:t> </w:t>
      </w:r>
      <w:r w:rsidRPr="4374649D">
        <w:rPr>
          <w:rFonts w:ascii="Aptos" w:hAnsi="Aptos"/>
        </w:rPr>
        <w:t>è</w:t>
      </w:r>
      <w:r w:rsidRPr="003739F7">
        <w:rPr>
          <w:rFonts w:ascii="Aptos" w:hAnsi="Aptos"/>
        </w:rPr>
        <w:t xml:space="preserve"> il nuovo progetto culturale e didattico di Sanoma: il libro si aggiorna periodicamente grazie a servizi dedicati e contenuti digitali pensati per una didattica su misura e inclusiva.</w:t>
      </w:r>
      <w:r w:rsidRPr="4374649D">
        <w:rPr>
          <w:rFonts w:ascii="Arial" w:hAnsi="Arial" w:cs="Arial"/>
        </w:rPr>
        <w:t> </w:t>
      </w:r>
      <w:r w:rsidRPr="4374649D">
        <w:rPr>
          <w:rFonts w:ascii="Aptos" w:hAnsi="Aptos"/>
        </w:rPr>
        <w:t> </w:t>
      </w:r>
      <w:r w:rsidRPr="003739F7">
        <w:rPr>
          <w:rFonts w:ascii="Aptos" w:hAnsi="Aptos"/>
        </w:rPr>
        <w:t>Libro aperto prevede: </w:t>
      </w:r>
    </w:p>
    <w:p w14:paraId="1EB12C1B" w14:textId="79E95E83" w:rsidR="008A35D4" w:rsidRPr="003739F7" w:rsidRDefault="00D97832" w:rsidP="00673676">
      <w:pPr>
        <w:numPr>
          <w:ilvl w:val="0"/>
          <w:numId w:val="12"/>
        </w:numPr>
        <w:spacing w:line="259" w:lineRule="auto"/>
        <w:rPr>
          <w:rFonts w:ascii="Aptos" w:hAnsi="Aptos"/>
        </w:rPr>
      </w:pPr>
      <w:r w:rsidRPr="003739F7">
        <w:rPr>
          <w:rFonts w:ascii="Aptos" w:hAnsi="Aptos"/>
        </w:rPr>
        <w:t xml:space="preserve">i contenuti digitali accessibili direttamente </w:t>
      </w:r>
      <w:r w:rsidR="19B126E0" w:rsidRPr="61D91EF3">
        <w:rPr>
          <w:rFonts w:ascii="Aptos" w:hAnsi="Aptos"/>
        </w:rPr>
        <w:t>dai QR</w:t>
      </w:r>
      <w:r w:rsidRPr="003739F7">
        <w:rPr>
          <w:rFonts w:ascii="Aptos" w:hAnsi="Aptos"/>
          <w:b/>
          <w:bCs/>
        </w:rPr>
        <w:t xml:space="preserve"> </w:t>
      </w:r>
      <w:r w:rsidRPr="61D91EF3">
        <w:rPr>
          <w:rFonts w:ascii="Aptos" w:hAnsi="Aptos"/>
          <w:b/>
          <w:bCs/>
        </w:rPr>
        <w:t>Code</w:t>
      </w:r>
      <w:r w:rsidRPr="61D91EF3">
        <w:rPr>
          <w:rFonts w:ascii="Arial" w:hAnsi="Arial" w:cs="Arial"/>
        </w:rPr>
        <w:t> </w:t>
      </w:r>
      <w:r w:rsidRPr="61D91EF3">
        <w:rPr>
          <w:rFonts w:ascii="Aptos" w:hAnsi="Aptos"/>
        </w:rPr>
        <w:t>presenti</w:t>
      </w:r>
      <w:r w:rsidRPr="003739F7">
        <w:rPr>
          <w:rFonts w:ascii="Aptos" w:hAnsi="Aptos"/>
        </w:rPr>
        <w:t xml:space="preserve"> </w:t>
      </w:r>
      <w:r w:rsidR="3703D917" w:rsidRPr="61D91EF3">
        <w:rPr>
          <w:rFonts w:ascii="Aptos" w:hAnsi="Aptos"/>
        </w:rPr>
        <w:t>nel </w:t>
      </w:r>
      <w:r w:rsidRPr="003739F7">
        <w:rPr>
          <w:rFonts w:ascii="Aptos" w:hAnsi="Aptos"/>
        </w:rPr>
        <w:t xml:space="preserve">libro, grazie </w:t>
      </w:r>
      <w:r w:rsidRPr="61D91EF3">
        <w:rPr>
          <w:rFonts w:ascii="Aptos" w:hAnsi="Aptos"/>
        </w:rPr>
        <w:t>all</w:t>
      </w:r>
      <w:r w:rsidRPr="61D91EF3">
        <w:rPr>
          <w:rFonts w:ascii="Aptos" w:hAnsi="Aptos" w:cs="Aptos"/>
        </w:rPr>
        <w:t>’</w:t>
      </w:r>
      <w:r w:rsidRPr="61D91EF3">
        <w:rPr>
          <w:rFonts w:ascii="Aptos" w:hAnsi="Aptos"/>
        </w:rPr>
        <w:t>applicazione</w:t>
      </w:r>
      <w:r w:rsidRPr="61D91EF3">
        <w:rPr>
          <w:rFonts w:ascii="Arial" w:hAnsi="Arial" w:cs="Arial"/>
        </w:rPr>
        <w:t> </w:t>
      </w:r>
      <w:r w:rsidRPr="61D91EF3">
        <w:rPr>
          <w:rFonts w:ascii="Aptos" w:hAnsi="Aptos"/>
          <w:b/>
          <w:bCs/>
        </w:rPr>
        <w:t>MyApp</w:t>
      </w:r>
      <w:r w:rsidR="008A35D4" w:rsidRPr="003739F7">
        <w:rPr>
          <w:rFonts w:ascii="Aptos" w:hAnsi="Aptos"/>
        </w:rPr>
        <w:t>:</w:t>
      </w:r>
      <w:r w:rsidR="008A35D4" w:rsidRPr="003739F7">
        <w:rPr>
          <w:rFonts w:ascii="Aptos" w:hAnsi="Aptos" w:cstheme="majorHAnsi"/>
        </w:rPr>
        <w:t xml:space="preserve"> videolezioni, schemi audiovisivi, video per il ripasso;</w:t>
      </w:r>
      <w:r w:rsidR="008A35D4">
        <w:br/>
      </w:r>
      <w:r w:rsidR="008A35D4" w:rsidRPr="003739F7">
        <w:rPr>
          <w:rFonts w:ascii="Aptos" w:hAnsi="Aptos" w:cstheme="majorHAnsi"/>
        </w:rPr>
        <w:t xml:space="preserve">- video </w:t>
      </w:r>
      <w:r w:rsidR="008A35D4" w:rsidRPr="003739F7">
        <w:rPr>
          <w:rFonts w:ascii="Aptos" w:hAnsi="Aptos" w:cstheme="majorHAnsi"/>
          <w:i/>
          <w:iCs/>
        </w:rPr>
        <w:t>Filosofia Reel - Pillole di argomentazione</w:t>
      </w:r>
      <w:r w:rsidR="008A35D4" w:rsidRPr="003739F7">
        <w:rPr>
          <w:rFonts w:ascii="Aptos" w:hAnsi="Aptos" w:cstheme="majorHAnsi"/>
        </w:rPr>
        <w:t>;</w:t>
      </w:r>
      <w:r w:rsidR="008A35D4">
        <w:br/>
      </w:r>
      <w:r w:rsidR="008A35D4" w:rsidRPr="003739F7">
        <w:rPr>
          <w:rFonts w:ascii="Aptos" w:hAnsi="Aptos" w:cstheme="majorHAnsi"/>
        </w:rPr>
        <w:t xml:space="preserve">- podcast </w:t>
      </w:r>
      <w:r w:rsidR="008A35D4" w:rsidRPr="003739F7">
        <w:rPr>
          <w:rFonts w:ascii="Aptos" w:hAnsi="Aptos" w:cstheme="majorHAnsi"/>
          <w:i/>
          <w:iCs/>
        </w:rPr>
        <w:t>Filosofi For Future</w:t>
      </w:r>
      <w:r w:rsidR="008A35D4" w:rsidRPr="003739F7">
        <w:rPr>
          <w:rFonts w:ascii="Aptos" w:hAnsi="Aptos" w:cstheme="majorHAnsi"/>
        </w:rPr>
        <w:t>;</w:t>
      </w:r>
      <w:r w:rsidR="008A35D4">
        <w:br/>
      </w:r>
      <w:r w:rsidR="008A35D4" w:rsidRPr="003739F7">
        <w:rPr>
          <w:rFonts w:ascii="Aptos" w:hAnsi="Aptos" w:cstheme="majorHAnsi"/>
        </w:rPr>
        <w:t>- sintesi audio dei capitoli;</w:t>
      </w:r>
      <w:r w:rsidR="008A35D4">
        <w:br/>
      </w:r>
      <w:r w:rsidR="008A35D4" w:rsidRPr="003739F7">
        <w:rPr>
          <w:rFonts w:ascii="Aptos" w:hAnsi="Aptos" w:cstheme="majorHAnsi"/>
        </w:rPr>
        <w:t>- esercizi interattivi, test di logica, flashcard per il ripasso.</w:t>
      </w:r>
    </w:p>
    <w:p w14:paraId="77DDC296" w14:textId="1A178E89" w:rsidR="00D97832" w:rsidRPr="003739F7" w:rsidRDefault="00D97832" w:rsidP="00673676">
      <w:pPr>
        <w:numPr>
          <w:ilvl w:val="0"/>
          <w:numId w:val="13"/>
        </w:numPr>
        <w:spacing w:line="259" w:lineRule="auto"/>
        <w:rPr>
          <w:rFonts w:ascii="Aptos" w:hAnsi="Aptos"/>
        </w:rPr>
      </w:pPr>
      <w:r w:rsidRPr="003739F7">
        <w:rPr>
          <w:rFonts w:ascii="Aptos" w:hAnsi="Aptos"/>
          <w:b/>
          <w:bCs/>
          <w:i/>
          <w:iCs/>
        </w:rPr>
        <w:t>My Digital Book</w:t>
      </w:r>
      <w:r w:rsidRPr="003739F7">
        <w:rPr>
          <w:rFonts w:ascii="Aptos" w:hAnsi="Aptos"/>
        </w:rPr>
        <w:t>, la versione digitale del libro, disponibile sia online che offline, che riproduce fedelmente l’esperienza di lettura su carta,  consente di scaricare i contenuti offline tramite un’app dedicata e permette di accedere ai materiali digitali integrativi tra cui: </w:t>
      </w:r>
      <w:r w:rsidRPr="003739F7">
        <w:rPr>
          <w:rFonts w:ascii="Aptos" w:hAnsi="Aptos"/>
        </w:rPr>
        <w:br/>
      </w:r>
      <w:r w:rsidR="008A35D4" w:rsidRPr="003739F7">
        <w:rPr>
          <w:rFonts w:ascii="Aptos" w:hAnsi="Aptos" w:cstheme="majorHAnsi"/>
        </w:rPr>
        <w:t>- testi filosofici con analisi attiva;</w:t>
      </w:r>
      <w:r w:rsidR="008A35D4" w:rsidRPr="003739F7">
        <w:rPr>
          <w:rFonts w:ascii="Aptos" w:hAnsi="Aptos" w:cstheme="majorHAnsi"/>
        </w:rPr>
        <w:br/>
        <w:t>- percorsi in Google Earth™ per osservare i luoghi in cui sono vissuti i filosofi su carte satellitari;</w:t>
      </w:r>
      <w:r w:rsidR="008A35D4" w:rsidRPr="003739F7">
        <w:rPr>
          <w:rFonts w:ascii="Aptos" w:hAnsi="Aptos" w:cstheme="majorHAnsi"/>
        </w:rPr>
        <w:br/>
        <w:t>- timeline interattive sulla vita dei filosofi;</w:t>
      </w:r>
      <w:r w:rsidR="008A35D4" w:rsidRPr="003739F7">
        <w:rPr>
          <w:rFonts w:ascii="Aptos" w:hAnsi="Aptos" w:cstheme="majorHAnsi"/>
        </w:rPr>
        <w:br/>
        <w:t>- PowerPoint anche multimediali per il ripasso.</w:t>
      </w:r>
    </w:p>
    <w:p w14:paraId="117EFE37" w14:textId="77777777" w:rsidR="00D97832" w:rsidRPr="003739F7" w:rsidRDefault="00D97832" w:rsidP="00673676">
      <w:pPr>
        <w:numPr>
          <w:ilvl w:val="0"/>
          <w:numId w:val="13"/>
        </w:numPr>
        <w:spacing w:line="259" w:lineRule="auto"/>
        <w:rPr>
          <w:rFonts w:ascii="Aptos" w:hAnsi="Aptos"/>
        </w:rPr>
      </w:pPr>
      <w:r w:rsidRPr="003739F7">
        <w:rPr>
          <w:rFonts w:ascii="Aptos" w:hAnsi="Aptos"/>
          <w:b/>
          <w:bCs/>
        </w:rPr>
        <w:t>Libro digitale liquido</w:t>
      </w:r>
      <w:r w:rsidRPr="003739F7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3739F7">
        <w:rPr>
          <w:rFonts w:ascii="Aptos" w:hAnsi="Aptos"/>
        </w:rPr>
        <w:br/>
        <w:t>- inserire note e segnalibri; </w:t>
      </w:r>
      <w:r w:rsidRPr="003739F7">
        <w:rPr>
          <w:rFonts w:ascii="Aptos" w:hAnsi="Aptos"/>
        </w:rPr>
        <w:br/>
        <w:t>- studiare e ripassare scegliendo carattere e sfondo preferiti; </w:t>
      </w:r>
      <w:r w:rsidRPr="003739F7">
        <w:rPr>
          <w:rFonts w:ascii="Aptos" w:hAnsi="Aptos"/>
        </w:rPr>
        <w:br/>
        <w:t>- accedere alla modalità di lettura automatica e ai materiali digitali integrativi </w:t>
      </w:r>
    </w:p>
    <w:p w14:paraId="0C05E0B2" w14:textId="5889BA98" w:rsidR="00673676" w:rsidRPr="003739F7" w:rsidRDefault="00D97832" w:rsidP="00673676">
      <w:pPr>
        <w:numPr>
          <w:ilvl w:val="0"/>
          <w:numId w:val="14"/>
        </w:numPr>
        <w:spacing w:line="259" w:lineRule="auto"/>
        <w:rPr>
          <w:rFonts w:ascii="Aptos" w:hAnsi="Aptos" w:cstheme="majorHAnsi"/>
        </w:rPr>
      </w:pPr>
      <w:r w:rsidRPr="003739F7">
        <w:rPr>
          <w:rFonts w:ascii="Aptos" w:hAnsi="Aptos"/>
          <w:b/>
          <w:bCs/>
        </w:rPr>
        <w:t>KmZero</w:t>
      </w:r>
      <w:r w:rsidRPr="003739F7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3B7337D8" w14:textId="1B93B14F" w:rsidR="00EA7FC3" w:rsidRPr="003739F7" w:rsidRDefault="00D66A46" w:rsidP="00673676">
      <w:pPr>
        <w:numPr>
          <w:ilvl w:val="0"/>
          <w:numId w:val="14"/>
        </w:numPr>
        <w:spacing w:line="259" w:lineRule="auto"/>
        <w:rPr>
          <w:rFonts w:ascii="Aptos" w:hAnsi="Aptos" w:cstheme="majorHAnsi"/>
        </w:rPr>
      </w:pPr>
      <w:r w:rsidRPr="003739F7">
        <w:rPr>
          <w:rFonts w:ascii="Aptos" w:hAnsi="Aptos" w:cstheme="majorHAnsi"/>
          <w:b/>
          <w:bCs/>
        </w:rPr>
        <w:t>My Social Reading with Betwyll</w:t>
      </w:r>
      <w:r w:rsidRPr="003739F7">
        <w:rPr>
          <w:rFonts w:ascii="Aptos" w:hAnsi="Aptos" w:cstheme="majorHAnsi"/>
        </w:rPr>
        <w:t>: il corso è abbinato al progetto My Social Reading with Betwyll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</w:t>
      </w:r>
    </w:p>
    <w:sectPr w:rsidR="00EA7FC3" w:rsidRPr="003739F7" w:rsidSect="00572417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F2EE4"/>
    <w:multiLevelType w:val="hybridMultilevel"/>
    <w:tmpl w:val="58C61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B529D"/>
    <w:multiLevelType w:val="hybridMultilevel"/>
    <w:tmpl w:val="2A404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7"/>
  </w:num>
  <w:num w:numId="2" w16cid:durableId="1444688488">
    <w:abstractNumId w:val="4"/>
  </w:num>
  <w:num w:numId="3" w16cid:durableId="827788733">
    <w:abstractNumId w:val="12"/>
  </w:num>
  <w:num w:numId="4" w16cid:durableId="1290823386">
    <w:abstractNumId w:val="0"/>
  </w:num>
  <w:num w:numId="5" w16cid:durableId="658458189">
    <w:abstractNumId w:val="8"/>
  </w:num>
  <w:num w:numId="6" w16cid:durableId="1663698585">
    <w:abstractNumId w:val="5"/>
  </w:num>
  <w:num w:numId="7" w16cid:durableId="1901941400">
    <w:abstractNumId w:val="9"/>
  </w:num>
  <w:num w:numId="8" w16cid:durableId="684720137">
    <w:abstractNumId w:val="1"/>
  </w:num>
  <w:num w:numId="9" w16cid:durableId="1732266568">
    <w:abstractNumId w:val="13"/>
  </w:num>
  <w:num w:numId="10" w16cid:durableId="2102603297">
    <w:abstractNumId w:val="10"/>
  </w:num>
  <w:num w:numId="11" w16cid:durableId="882451129">
    <w:abstractNumId w:val="6"/>
  </w:num>
  <w:num w:numId="12" w16cid:durableId="1559827543">
    <w:abstractNumId w:val="11"/>
  </w:num>
  <w:num w:numId="13" w16cid:durableId="2027562346">
    <w:abstractNumId w:val="3"/>
  </w:num>
  <w:num w:numId="14" w16cid:durableId="1781337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3000B"/>
    <w:rsid w:val="00036FFE"/>
    <w:rsid w:val="00042D4C"/>
    <w:rsid w:val="0005010B"/>
    <w:rsid w:val="00053187"/>
    <w:rsid w:val="0006172F"/>
    <w:rsid w:val="0008672D"/>
    <w:rsid w:val="000935F5"/>
    <w:rsid w:val="000A321B"/>
    <w:rsid w:val="000C0C2D"/>
    <w:rsid w:val="000D053A"/>
    <w:rsid w:val="00101E5F"/>
    <w:rsid w:val="0013222A"/>
    <w:rsid w:val="001339AB"/>
    <w:rsid w:val="001464EF"/>
    <w:rsid w:val="00184CDA"/>
    <w:rsid w:val="00194C41"/>
    <w:rsid w:val="001E57A6"/>
    <w:rsid w:val="001F166C"/>
    <w:rsid w:val="001F2504"/>
    <w:rsid w:val="001F2B4F"/>
    <w:rsid w:val="00261D6C"/>
    <w:rsid w:val="00283205"/>
    <w:rsid w:val="00290443"/>
    <w:rsid w:val="002B1FAF"/>
    <w:rsid w:val="002C7DF4"/>
    <w:rsid w:val="002F1785"/>
    <w:rsid w:val="00315452"/>
    <w:rsid w:val="0033465C"/>
    <w:rsid w:val="00355405"/>
    <w:rsid w:val="003615DB"/>
    <w:rsid w:val="003739F7"/>
    <w:rsid w:val="00387A55"/>
    <w:rsid w:val="00396238"/>
    <w:rsid w:val="003B3EA3"/>
    <w:rsid w:val="003B46DE"/>
    <w:rsid w:val="004113BE"/>
    <w:rsid w:val="00425F66"/>
    <w:rsid w:val="00427400"/>
    <w:rsid w:val="00446B25"/>
    <w:rsid w:val="00451566"/>
    <w:rsid w:val="00455248"/>
    <w:rsid w:val="0047421B"/>
    <w:rsid w:val="004910C6"/>
    <w:rsid w:val="004910DB"/>
    <w:rsid w:val="004A464C"/>
    <w:rsid w:val="004C2C1C"/>
    <w:rsid w:val="004D2771"/>
    <w:rsid w:val="004E307F"/>
    <w:rsid w:val="004F582A"/>
    <w:rsid w:val="00501DF4"/>
    <w:rsid w:val="00507FDE"/>
    <w:rsid w:val="00521035"/>
    <w:rsid w:val="00572417"/>
    <w:rsid w:val="00574A25"/>
    <w:rsid w:val="005751B3"/>
    <w:rsid w:val="005A0692"/>
    <w:rsid w:val="005A336F"/>
    <w:rsid w:val="005B67F7"/>
    <w:rsid w:val="005C0E6B"/>
    <w:rsid w:val="005C27EE"/>
    <w:rsid w:val="005D46BC"/>
    <w:rsid w:val="005F4F5C"/>
    <w:rsid w:val="00603F1D"/>
    <w:rsid w:val="006254AE"/>
    <w:rsid w:val="00634FA5"/>
    <w:rsid w:val="006432F7"/>
    <w:rsid w:val="00643446"/>
    <w:rsid w:val="00653479"/>
    <w:rsid w:val="00655F05"/>
    <w:rsid w:val="00673676"/>
    <w:rsid w:val="0068066E"/>
    <w:rsid w:val="006A1779"/>
    <w:rsid w:val="006B2C38"/>
    <w:rsid w:val="006C11BD"/>
    <w:rsid w:val="006E501C"/>
    <w:rsid w:val="00757611"/>
    <w:rsid w:val="007649E1"/>
    <w:rsid w:val="0078047C"/>
    <w:rsid w:val="007A56D2"/>
    <w:rsid w:val="007B499F"/>
    <w:rsid w:val="007B4C9C"/>
    <w:rsid w:val="007D7F6C"/>
    <w:rsid w:val="007F3EA0"/>
    <w:rsid w:val="008105BB"/>
    <w:rsid w:val="0082135E"/>
    <w:rsid w:val="008470AB"/>
    <w:rsid w:val="00850EF5"/>
    <w:rsid w:val="00863D11"/>
    <w:rsid w:val="00864C56"/>
    <w:rsid w:val="00866184"/>
    <w:rsid w:val="008925D6"/>
    <w:rsid w:val="008A35D4"/>
    <w:rsid w:val="008B2CF6"/>
    <w:rsid w:val="008F3EE7"/>
    <w:rsid w:val="008F586C"/>
    <w:rsid w:val="008F67F6"/>
    <w:rsid w:val="009108E4"/>
    <w:rsid w:val="0091286D"/>
    <w:rsid w:val="00962719"/>
    <w:rsid w:val="009E0DF2"/>
    <w:rsid w:val="009E36E9"/>
    <w:rsid w:val="00A0639D"/>
    <w:rsid w:val="00A566A2"/>
    <w:rsid w:val="00A76404"/>
    <w:rsid w:val="00A963E6"/>
    <w:rsid w:val="00AA262B"/>
    <w:rsid w:val="00AC3E57"/>
    <w:rsid w:val="00AD730B"/>
    <w:rsid w:val="00B00521"/>
    <w:rsid w:val="00B0144E"/>
    <w:rsid w:val="00B0499C"/>
    <w:rsid w:val="00B23798"/>
    <w:rsid w:val="00B27764"/>
    <w:rsid w:val="00B32609"/>
    <w:rsid w:val="00B36DC4"/>
    <w:rsid w:val="00B419BC"/>
    <w:rsid w:val="00B47A24"/>
    <w:rsid w:val="00B6486E"/>
    <w:rsid w:val="00BF4D35"/>
    <w:rsid w:val="00C031D6"/>
    <w:rsid w:val="00C60134"/>
    <w:rsid w:val="00C6466B"/>
    <w:rsid w:val="00C80E2E"/>
    <w:rsid w:val="00C8195E"/>
    <w:rsid w:val="00CB7E81"/>
    <w:rsid w:val="00D012D0"/>
    <w:rsid w:val="00D05CA3"/>
    <w:rsid w:val="00D53D8C"/>
    <w:rsid w:val="00D66A46"/>
    <w:rsid w:val="00D67CB7"/>
    <w:rsid w:val="00D7741F"/>
    <w:rsid w:val="00D97832"/>
    <w:rsid w:val="00DC0757"/>
    <w:rsid w:val="00DC10DA"/>
    <w:rsid w:val="00DE5454"/>
    <w:rsid w:val="00E17189"/>
    <w:rsid w:val="00E8774B"/>
    <w:rsid w:val="00EA6573"/>
    <w:rsid w:val="00EA7FC3"/>
    <w:rsid w:val="00EC7C2B"/>
    <w:rsid w:val="00ED11F8"/>
    <w:rsid w:val="00EE7ECE"/>
    <w:rsid w:val="00F13E5D"/>
    <w:rsid w:val="00F242B4"/>
    <w:rsid w:val="00F30D2F"/>
    <w:rsid w:val="00F40EFB"/>
    <w:rsid w:val="00F4552C"/>
    <w:rsid w:val="00F55DC7"/>
    <w:rsid w:val="00F75400"/>
    <w:rsid w:val="00F836D1"/>
    <w:rsid w:val="00F97539"/>
    <w:rsid w:val="00FB7A09"/>
    <w:rsid w:val="00FD4EE3"/>
    <w:rsid w:val="00FE1281"/>
    <w:rsid w:val="19B126E0"/>
    <w:rsid w:val="3703D917"/>
    <w:rsid w:val="4374649D"/>
    <w:rsid w:val="61D9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D453ABAA-2952-4EC8-94F7-4A23165C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8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86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66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1058</Words>
  <Characters>6034</Characters>
  <Application>Microsoft Office Word</Application>
  <DocSecurity>4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48</cp:revision>
  <dcterms:created xsi:type="dcterms:W3CDTF">2024-02-20T20:51:00Z</dcterms:created>
  <dcterms:modified xsi:type="dcterms:W3CDTF">2025-02-26T11:27:00Z</dcterms:modified>
</cp:coreProperties>
</file>