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7B487" w14:textId="77777777" w:rsidR="00757611" w:rsidRPr="009D1D49" w:rsidRDefault="00757611" w:rsidP="00FD4EE3">
      <w:pPr>
        <w:jc w:val="both"/>
        <w:rPr>
          <w:rFonts w:ascii="Aptos" w:hAnsi="Aptos" w:cstheme="majorHAnsi"/>
        </w:rPr>
      </w:pPr>
      <w:bookmarkStart w:id="0" w:name="_Hlk63684744"/>
      <w:r w:rsidRPr="009D1D49">
        <w:rPr>
          <w:rFonts w:ascii="Aptos" w:hAnsi="Aptos" w:cstheme="majorHAnsi"/>
        </w:rPr>
        <w:t>Per il prossimo anno scolastico propongo l’adozione del testo:</w:t>
      </w:r>
    </w:p>
    <w:p w14:paraId="067588B2" w14:textId="5E78A91A" w:rsidR="00757611" w:rsidRPr="009D1D49" w:rsidRDefault="007C2B5C" w:rsidP="00FD4EE3">
      <w:pPr>
        <w:jc w:val="both"/>
        <w:rPr>
          <w:rFonts w:ascii="Aptos" w:hAnsi="Aptos" w:cstheme="majorHAnsi"/>
        </w:rPr>
      </w:pPr>
      <w:r w:rsidRPr="009D1D49">
        <w:rPr>
          <w:rFonts w:ascii="Aptos" w:hAnsi="Aptos" w:cstheme="majorBidi"/>
          <w:noProof/>
          <w:color w:val="000000"/>
          <w:shd w:val="clear" w:color="auto" w:fill="FFFFFF"/>
          <w:lang w:val="sv-SE"/>
        </w:rPr>
        <w:drawing>
          <wp:anchor distT="0" distB="0" distL="114300" distR="114300" simplePos="0" relativeHeight="251658241" behindDoc="0" locked="0" layoutInCell="1" allowOverlap="1" wp14:anchorId="12EB96F0" wp14:editId="55FC37B1">
            <wp:simplePos x="0" y="0"/>
            <wp:positionH relativeFrom="column">
              <wp:posOffset>1231265</wp:posOffset>
            </wp:positionH>
            <wp:positionV relativeFrom="paragraph">
              <wp:posOffset>174625</wp:posOffset>
            </wp:positionV>
            <wp:extent cx="1038225" cy="1400175"/>
            <wp:effectExtent l="0" t="0" r="9525" b="9525"/>
            <wp:wrapSquare wrapText="bothSides"/>
            <wp:docPr id="184835839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358393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14AF" w:rsidRPr="009D1D49">
        <w:rPr>
          <w:rFonts w:ascii="Aptos" w:hAnsi="Aptos"/>
          <w:noProof/>
        </w:rPr>
        <w:drawing>
          <wp:anchor distT="0" distB="0" distL="114300" distR="114300" simplePos="0" relativeHeight="251658240" behindDoc="0" locked="0" layoutInCell="1" allowOverlap="1" wp14:anchorId="64BBD3FB" wp14:editId="07245298">
            <wp:simplePos x="0" y="0"/>
            <wp:positionH relativeFrom="column">
              <wp:posOffset>78740</wp:posOffset>
            </wp:positionH>
            <wp:positionV relativeFrom="paragraph">
              <wp:posOffset>174625</wp:posOffset>
            </wp:positionV>
            <wp:extent cx="1034415" cy="1409700"/>
            <wp:effectExtent l="0" t="0" r="0" b="0"/>
            <wp:wrapSquare wrapText="bothSides"/>
            <wp:docPr id="106668585" name="Picture 106668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41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CF6AF" w14:textId="074789A8" w:rsidR="00061EA0" w:rsidRPr="009D1D49" w:rsidRDefault="00061EA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color w:val="000000"/>
          <w:shd w:val="clear" w:color="auto" w:fill="FFFFFF"/>
          <w:lang w:val="de-DE"/>
        </w:rPr>
      </w:pPr>
      <w:r w:rsidRPr="009D1D49">
        <w:rPr>
          <w:rFonts w:ascii="Aptos" w:hAnsi="Aptos" w:cstheme="majorBidi"/>
          <w:color w:val="000000"/>
          <w:shd w:val="clear" w:color="auto" w:fill="FFFFFF"/>
          <w:lang w:val="de-DE"/>
        </w:rPr>
        <w:t>C. R. Garrè – E. Eberl</w:t>
      </w:r>
    </w:p>
    <w:p w14:paraId="4736AA5A" w14:textId="03D63D68" w:rsidR="00061EA0" w:rsidRPr="009D1D49" w:rsidRDefault="00061EA0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  <w:strike/>
          <w:lang w:val="sv-SE"/>
        </w:rPr>
      </w:pPr>
      <w:r w:rsidRPr="009D1D49">
        <w:rPr>
          <w:rFonts w:ascii="Aptos" w:hAnsi="Aptos" w:cstheme="majorHAnsi"/>
          <w:b/>
          <w:bCs/>
          <w:lang w:val="sv-SE"/>
        </w:rPr>
        <w:t xml:space="preserve">Kristallklar </w:t>
      </w:r>
    </w:p>
    <w:p w14:paraId="0BA21695" w14:textId="0B5EA5CA" w:rsidR="00757611" w:rsidRPr="009D1D49" w:rsidRDefault="00D97186" w:rsidP="00FD4EE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9D1D49">
        <w:rPr>
          <w:rFonts w:ascii="Aptos" w:hAnsi="Aptos" w:cstheme="majorHAnsi"/>
        </w:rPr>
        <w:t>Lang Lingue e Futuro</w:t>
      </w:r>
      <w:r w:rsidR="00757611" w:rsidRPr="009D1D49">
        <w:rPr>
          <w:rFonts w:ascii="Aptos" w:hAnsi="Aptos" w:cstheme="majorHAnsi"/>
        </w:rPr>
        <w:t>,</w:t>
      </w:r>
      <w:r w:rsidR="00C60134" w:rsidRPr="009D1D49">
        <w:rPr>
          <w:rFonts w:ascii="Aptos" w:hAnsi="Aptos" w:cstheme="majorHAnsi"/>
        </w:rPr>
        <w:t xml:space="preserve"> Sanoma Italia</w:t>
      </w:r>
    </w:p>
    <w:bookmarkEnd w:id="0"/>
    <w:p w14:paraId="64491078" w14:textId="77777777" w:rsidR="00757611" w:rsidRPr="009D1D49" w:rsidRDefault="00757611" w:rsidP="00FD4EE3">
      <w:pPr>
        <w:rPr>
          <w:rFonts w:ascii="Aptos" w:hAnsi="Aptos" w:cstheme="majorHAnsi"/>
        </w:rPr>
      </w:pPr>
    </w:p>
    <w:p w14:paraId="7796D4DE" w14:textId="77777777" w:rsidR="008E6FE0" w:rsidRPr="009D1D49" w:rsidRDefault="008E6FE0" w:rsidP="00FD4EE3">
      <w:pPr>
        <w:rPr>
          <w:rFonts w:ascii="Aptos" w:hAnsi="Aptos" w:cstheme="majorHAnsi"/>
        </w:rPr>
      </w:pPr>
    </w:p>
    <w:p w14:paraId="39F66FCE" w14:textId="77777777" w:rsidR="008E6FE0" w:rsidRPr="009D1D49" w:rsidRDefault="008E6FE0" w:rsidP="00FD4EE3">
      <w:pPr>
        <w:rPr>
          <w:rFonts w:ascii="Aptos" w:hAnsi="Aptos" w:cstheme="majorHAnsi"/>
        </w:rPr>
      </w:pPr>
    </w:p>
    <w:p w14:paraId="7BC44414" w14:textId="77777777" w:rsidR="008E6FE0" w:rsidRPr="009D1D49" w:rsidRDefault="008E6FE0" w:rsidP="00FD4EE3">
      <w:pPr>
        <w:rPr>
          <w:rFonts w:ascii="Aptos" w:hAnsi="Aptos" w:cstheme="majorHAnsi"/>
        </w:rPr>
      </w:pPr>
    </w:p>
    <w:p w14:paraId="28C1701B" w14:textId="77777777" w:rsidR="008E6FE0" w:rsidRDefault="008E6FE0" w:rsidP="00FD4EE3">
      <w:pPr>
        <w:rPr>
          <w:rFonts w:ascii="Aptos" w:hAnsi="Aptos" w:cstheme="majorHAnsi"/>
        </w:rPr>
      </w:pPr>
    </w:p>
    <w:p w14:paraId="3CFCFA84" w14:textId="77777777" w:rsidR="009D1D49" w:rsidRPr="009D1D49" w:rsidRDefault="009D1D49" w:rsidP="00FD4EE3">
      <w:pPr>
        <w:rPr>
          <w:rFonts w:ascii="Aptos" w:hAnsi="Aptos" w:cstheme="majorHAnsi"/>
        </w:rPr>
      </w:pPr>
    </w:p>
    <w:p w14:paraId="62F540FC" w14:textId="77777777" w:rsidR="008E6FE0" w:rsidRPr="009D1D49" w:rsidRDefault="008E6FE0" w:rsidP="00FD4EE3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6"/>
        <w:gridCol w:w="1697"/>
        <w:gridCol w:w="1709"/>
        <w:gridCol w:w="3407"/>
      </w:tblGrid>
      <w:tr w:rsidR="00261D6C" w:rsidRPr="009D1D49" w14:paraId="2834B92A" w14:textId="77777777" w:rsidTr="00B72C98">
        <w:trPr>
          <w:trHeight w:val="175"/>
        </w:trPr>
        <w:tc>
          <w:tcPr>
            <w:tcW w:w="10219" w:type="dxa"/>
            <w:gridSpan w:val="4"/>
          </w:tcPr>
          <w:p w14:paraId="4DFAC3C2" w14:textId="7D588034" w:rsidR="00261D6C" w:rsidRPr="009D1D49" w:rsidRDefault="00261D6C" w:rsidP="00C8195E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bookmarkStart w:id="1" w:name="_Hlk63684124"/>
            <w:r w:rsidRPr="009D1D49">
              <w:rPr>
                <w:rFonts w:ascii="Aptos" w:hAnsi="Aptos" w:cstheme="majorHAnsi"/>
                <w:b/>
                <w:bCs/>
                <w:lang w:val="es-ES"/>
              </w:rPr>
              <w:t xml:space="preserve">Edizione </w:t>
            </w:r>
            <w:r w:rsidR="00EE202F" w:rsidRPr="009D1D49">
              <w:rPr>
                <w:rFonts w:ascii="Aptos" w:hAnsi="Aptos" w:cstheme="majorHAnsi"/>
                <w:b/>
                <w:bCs/>
                <w:lang w:val="es-ES"/>
              </w:rPr>
              <w:t>verde</w:t>
            </w:r>
          </w:p>
        </w:tc>
      </w:tr>
      <w:tr w:rsidR="00F70D48" w:rsidRPr="009D1D49" w14:paraId="14D5343B" w14:textId="77777777" w:rsidTr="00F70D48">
        <w:trPr>
          <w:trHeight w:val="179"/>
        </w:trPr>
        <w:tc>
          <w:tcPr>
            <w:tcW w:w="5103" w:type="dxa"/>
            <w:gridSpan w:val="2"/>
          </w:tcPr>
          <w:p w14:paraId="09B04D96" w14:textId="36379998" w:rsidR="00F70D48" w:rsidRPr="009D1D49" w:rsidRDefault="00EE202F" w:rsidP="00A61D52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</w:rPr>
            </w:pPr>
            <w:r w:rsidRPr="009D1D49">
              <w:rPr>
                <w:rFonts w:ascii="Aptos" w:hAnsi="Aptos" w:cstheme="majorHAnsi"/>
                <w:b/>
                <w:bCs/>
              </w:rPr>
              <w:t>Kristallklar GRÜN 1 - edizione VERDE</w:t>
            </w:r>
          </w:p>
        </w:tc>
        <w:tc>
          <w:tcPr>
            <w:tcW w:w="5116" w:type="dxa"/>
            <w:gridSpan w:val="2"/>
          </w:tcPr>
          <w:p w14:paraId="6987ABC3" w14:textId="51B64D1F" w:rsidR="00F70D48" w:rsidRPr="009D1D49" w:rsidRDefault="00EE202F" w:rsidP="00A61D52">
            <w:pPr>
              <w:autoSpaceDE w:val="0"/>
              <w:autoSpaceDN w:val="0"/>
              <w:adjustRightInd w:val="0"/>
              <w:jc w:val="both"/>
              <w:rPr>
                <w:rFonts w:ascii="Aptos" w:hAnsi="Aptos" w:cstheme="majorHAnsi"/>
                <w:b/>
                <w:bCs/>
              </w:rPr>
            </w:pPr>
            <w:r w:rsidRPr="009D1D49">
              <w:rPr>
                <w:rFonts w:ascii="Aptos" w:hAnsi="Aptos" w:cstheme="majorHAnsi"/>
                <w:b/>
                <w:bCs/>
              </w:rPr>
              <w:t>Kristallklar GRÜN 2 - edizione VERDE</w:t>
            </w:r>
          </w:p>
        </w:tc>
      </w:tr>
      <w:tr w:rsidR="00F70D48" w:rsidRPr="009D1D49" w14:paraId="277B7A4D" w14:textId="77777777" w:rsidTr="00F70D48">
        <w:trPr>
          <w:trHeight w:val="1304"/>
        </w:trPr>
        <w:tc>
          <w:tcPr>
            <w:tcW w:w="5103" w:type="dxa"/>
            <w:gridSpan w:val="2"/>
          </w:tcPr>
          <w:p w14:paraId="0C829CC8" w14:textId="50186D7E" w:rsidR="00243B86" w:rsidRPr="009D1D49" w:rsidRDefault="00243B86" w:rsidP="00243B86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 xml:space="preserve">Volume 1 + </w:t>
            </w:r>
            <w:r w:rsidR="0034364A" w:rsidRPr="009D1D49">
              <w:rPr>
                <w:rFonts w:ascii="Aptos" w:hAnsi="Aptos" w:cstheme="majorHAnsi"/>
              </w:rPr>
              <w:t xml:space="preserve">Kultur </w:t>
            </w:r>
            <w:r w:rsidR="00D9079C" w:rsidRPr="009D1D49">
              <w:rPr>
                <w:rFonts w:ascii="Aptos" w:hAnsi="Aptos" w:cstheme="majorHAnsi"/>
              </w:rPr>
              <w:t>v</w:t>
            </w:r>
            <w:r w:rsidR="0034364A" w:rsidRPr="009D1D49">
              <w:rPr>
                <w:rFonts w:ascii="Aptos" w:hAnsi="Aptos" w:cstheme="majorHAnsi"/>
              </w:rPr>
              <w:t xml:space="preserve">on A bis Z </w:t>
            </w:r>
            <w:r w:rsidRPr="009D1D49">
              <w:rPr>
                <w:rFonts w:ascii="Aptos" w:hAnsi="Aptos" w:cstheme="majorHAnsi"/>
              </w:rPr>
              <w:t xml:space="preserve">+ MyApp + Libro digitale + Libro digitale liquido + KmZero </w:t>
            </w:r>
          </w:p>
          <w:p w14:paraId="7F846638" w14:textId="0063BD6D" w:rsidR="00243B86" w:rsidRPr="009D1D49" w:rsidRDefault="00243B86" w:rsidP="00243B86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pp. 3</w:t>
            </w:r>
            <w:r w:rsidR="0034364A" w:rsidRPr="009D1D49">
              <w:rPr>
                <w:rFonts w:ascii="Aptos" w:hAnsi="Aptos" w:cstheme="majorHAnsi"/>
              </w:rPr>
              <w:t>60</w:t>
            </w:r>
            <w:r w:rsidRPr="009D1D49">
              <w:rPr>
                <w:rFonts w:ascii="Aptos" w:hAnsi="Aptos" w:cstheme="majorHAnsi"/>
              </w:rPr>
              <w:t>+48</w:t>
            </w:r>
          </w:p>
          <w:p w14:paraId="15527BEA" w14:textId="3E4A8F83" w:rsidR="00243B86" w:rsidRPr="009D1D49" w:rsidRDefault="00243B86" w:rsidP="00243B86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9791255810636</w:t>
            </w:r>
          </w:p>
          <w:p w14:paraId="52416D7C" w14:textId="3886F602" w:rsidR="00F70D48" w:rsidRPr="009D1D49" w:rsidRDefault="00243B86" w:rsidP="00C8195E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3</w:t>
            </w:r>
            <w:r w:rsidR="0001481C" w:rsidRPr="009D1D49">
              <w:rPr>
                <w:rFonts w:ascii="Aptos" w:hAnsi="Aptos" w:cstheme="majorHAnsi"/>
              </w:rPr>
              <w:t>5</w:t>
            </w:r>
            <w:r w:rsidRPr="009D1D49">
              <w:rPr>
                <w:rFonts w:ascii="Aptos" w:hAnsi="Aptos" w:cstheme="majorHAnsi"/>
              </w:rPr>
              <w:t>,</w:t>
            </w:r>
            <w:r w:rsidR="0001481C" w:rsidRPr="009D1D49">
              <w:rPr>
                <w:rFonts w:ascii="Aptos" w:hAnsi="Aptos" w:cstheme="majorHAnsi"/>
              </w:rPr>
              <w:t>2</w:t>
            </w:r>
            <w:r w:rsidRPr="009D1D49">
              <w:rPr>
                <w:rFonts w:ascii="Aptos" w:hAnsi="Aptos" w:cstheme="majorHAnsi"/>
              </w:rPr>
              <w:t>0€</w:t>
            </w:r>
          </w:p>
        </w:tc>
        <w:tc>
          <w:tcPr>
            <w:tcW w:w="5116" w:type="dxa"/>
            <w:gridSpan w:val="2"/>
          </w:tcPr>
          <w:p w14:paraId="71F9AD13" w14:textId="216D546C" w:rsidR="00243B86" w:rsidRPr="009D1D49" w:rsidRDefault="00243B86" w:rsidP="00243B86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 xml:space="preserve">Volume 2 + </w:t>
            </w:r>
            <w:r w:rsidR="0034364A" w:rsidRPr="009D1D49">
              <w:rPr>
                <w:rFonts w:ascii="Aptos" w:hAnsi="Aptos" w:cstheme="majorHAnsi"/>
              </w:rPr>
              <w:t>Zertifi</w:t>
            </w:r>
            <w:r w:rsidR="00D9079C" w:rsidRPr="009D1D49">
              <w:rPr>
                <w:rFonts w:ascii="Aptos" w:hAnsi="Aptos" w:cstheme="majorHAnsi"/>
              </w:rPr>
              <w:t>k</w:t>
            </w:r>
            <w:r w:rsidR="0034364A" w:rsidRPr="009D1D49">
              <w:rPr>
                <w:rFonts w:ascii="Aptos" w:hAnsi="Aptos" w:cstheme="majorHAnsi"/>
              </w:rPr>
              <w:t xml:space="preserve">atstrainer </w:t>
            </w:r>
            <w:r w:rsidRPr="009D1D49">
              <w:rPr>
                <w:rFonts w:ascii="Aptos" w:hAnsi="Aptos" w:cstheme="majorHAnsi"/>
              </w:rPr>
              <w:t xml:space="preserve">+ MyApp + Libro digitale + Libro digitale liquido + KmZero </w:t>
            </w:r>
          </w:p>
          <w:p w14:paraId="4A7C5543" w14:textId="746FE85E" w:rsidR="00243B86" w:rsidRPr="009D1D49" w:rsidRDefault="00243B86" w:rsidP="00243B86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pp. 3</w:t>
            </w:r>
            <w:r w:rsidR="0034364A" w:rsidRPr="009D1D49">
              <w:rPr>
                <w:rFonts w:ascii="Aptos" w:hAnsi="Aptos" w:cstheme="majorHAnsi"/>
              </w:rPr>
              <w:t>12</w:t>
            </w:r>
            <w:r w:rsidRPr="009D1D49">
              <w:rPr>
                <w:rFonts w:ascii="Aptos" w:hAnsi="Aptos" w:cstheme="majorHAnsi"/>
              </w:rPr>
              <w:t>+ 48</w:t>
            </w:r>
          </w:p>
          <w:p w14:paraId="0B76920C" w14:textId="71326601" w:rsidR="00243B86" w:rsidRPr="009D1D49" w:rsidRDefault="00243B86" w:rsidP="00243B86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9791255810643</w:t>
            </w:r>
          </w:p>
          <w:p w14:paraId="57B3CAE4" w14:textId="306C742B" w:rsidR="00F70D48" w:rsidRPr="009D1D49" w:rsidRDefault="00243B86" w:rsidP="00F70D48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3</w:t>
            </w:r>
            <w:r w:rsidR="00AE15F1" w:rsidRPr="009D1D49">
              <w:rPr>
                <w:rFonts w:ascii="Aptos" w:hAnsi="Aptos" w:cstheme="majorHAnsi"/>
              </w:rPr>
              <w:t>6</w:t>
            </w:r>
            <w:r w:rsidRPr="009D1D49">
              <w:rPr>
                <w:rFonts w:ascii="Aptos" w:hAnsi="Aptos" w:cstheme="majorHAnsi"/>
              </w:rPr>
              <w:t>,</w:t>
            </w:r>
            <w:r w:rsidR="00AE15F1" w:rsidRPr="009D1D49">
              <w:rPr>
                <w:rFonts w:ascii="Aptos" w:hAnsi="Aptos" w:cstheme="majorHAnsi"/>
              </w:rPr>
              <w:t>2</w:t>
            </w:r>
            <w:r w:rsidRPr="009D1D49">
              <w:rPr>
                <w:rFonts w:ascii="Aptos" w:hAnsi="Aptos" w:cstheme="majorHAnsi"/>
              </w:rPr>
              <w:t>0€</w:t>
            </w:r>
          </w:p>
        </w:tc>
      </w:tr>
      <w:bookmarkEnd w:id="1"/>
      <w:tr w:rsidR="000C0846" w:rsidRPr="009D1D49" w14:paraId="5C34454C" w14:textId="77777777" w:rsidTr="00B72C98">
        <w:trPr>
          <w:trHeight w:val="175"/>
        </w:trPr>
        <w:tc>
          <w:tcPr>
            <w:tcW w:w="10219" w:type="dxa"/>
            <w:gridSpan w:val="4"/>
          </w:tcPr>
          <w:p w14:paraId="44C532A2" w14:textId="1072B66E" w:rsidR="000C0846" w:rsidRPr="009D1D49" w:rsidRDefault="000C0846" w:rsidP="002F0F63">
            <w:pPr>
              <w:shd w:val="clear" w:color="auto" w:fill="FFFFFF"/>
              <w:jc w:val="center"/>
              <w:rPr>
                <w:rFonts w:ascii="Aptos" w:hAnsi="Aptos" w:cstheme="majorHAnsi"/>
                <w:b/>
                <w:bCs/>
                <w:lang w:val="es-ES"/>
              </w:rPr>
            </w:pPr>
            <w:r w:rsidRPr="009D1D49">
              <w:rPr>
                <w:rFonts w:ascii="Aptos" w:hAnsi="Aptos" w:cstheme="majorHAnsi"/>
                <w:b/>
                <w:bCs/>
                <w:lang w:val="es-ES"/>
              </w:rPr>
              <w:t>Edizione blu</w:t>
            </w:r>
          </w:p>
        </w:tc>
      </w:tr>
      <w:tr w:rsidR="000C0846" w:rsidRPr="009D1D49" w14:paraId="2A6A66E5" w14:textId="77777777" w:rsidTr="000C0846">
        <w:trPr>
          <w:trHeight w:val="50"/>
        </w:trPr>
        <w:tc>
          <w:tcPr>
            <w:tcW w:w="3406" w:type="dxa"/>
          </w:tcPr>
          <w:p w14:paraId="7E0596E6" w14:textId="77777777" w:rsidR="001A39ED" w:rsidRPr="009D1D49" w:rsidRDefault="001A39ED" w:rsidP="001A39ED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9D1D49">
              <w:rPr>
                <w:rFonts w:ascii="Aptos" w:hAnsi="Aptos" w:cstheme="majorHAnsi"/>
                <w:b/>
                <w:bCs/>
              </w:rPr>
              <w:t>Kristallklar BLAU 1 - edizione BLU</w:t>
            </w:r>
          </w:p>
          <w:p w14:paraId="7D9D675B" w14:textId="549293A6" w:rsidR="000C0846" w:rsidRPr="009D1D49" w:rsidRDefault="000C0846" w:rsidP="002F0F63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406" w:type="dxa"/>
            <w:gridSpan w:val="2"/>
          </w:tcPr>
          <w:p w14:paraId="76E7FFC3" w14:textId="77777777" w:rsidR="001A39ED" w:rsidRPr="009D1D49" w:rsidRDefault="000C0846" w:rsidP="001A39ED">
            <w:pPr>
              <w:rPr>
                <w:rFonts w:ascii="Aptos" w:hAnsi="Aptos" w:cstheme="majorHAnsi"/>
                <w:b/>
                <w:bCs/>
              </w:rPr>
            </w:pPr>
            <w:r w:rsidRPr="009D1D49">
              <w:rPr>
                <w:rFonts w:ascii="Aptos" w:hAnsi="Aptos" w:cstheme="majorHAnsi"/>
                <w:b/>
                <w:bCs/>
              </w:rPr>
              <w:t xml:space="preserve"> </w:t>
            </w:r>
            <w:r w:rsidR="001A39ED" w:rsidRPr="009D1D49">
              <w:rPr>
                <w:rFonts w:ascii="Aptos" w:hAnsi="Aptos" w:cstheme="majorHAnsi"/>
                <w:b/>
                <w:bCs/>
              </w:rPr>
              <w:t>Kristallklar BLAU 2 - edizione BLU</w:t>
            </w:r>
          </w:p>
          <w:p w14:paraId="35306A07" w14:textId="3D4BDE24" w:rsidR="000C0846" w:rsidRPr="009D1D49" w:rsidRDefault="000C0846" w:rsidP="002F0F63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</w:p>
        </w:tc>
        <w:tc>
          <w:tcPr>
            <w:tcW w:w="3407" w:type="dxa"/>
          </w:tcPr>
          <w:p w14:paraId="19FD148E" w14:textId="77777777" w:rsidR="001A39ED" w:rsidRPr="009D1D49" w:rsidRDefault="001A39ED" w:rsidP="001A39ED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  <w:r w:rsidRPr="009D1D49">
              <w:rPr>
                <w:rFonts w:ascii="Aptos" w:hAnsi="Aptos" w:cstheme="majorHAnsi"/>
                <w:b/>
                <w:bCs/>
              </w:rPr>
              <w:t>Kristallklar BLAU 3 - edizione BLU</w:t>
            </w:r>
          </w:p>
          <w:p w14:paraId="04BB8F05" w14:textId="1C8C46B1" w:rsidR="000C0846" w:rsidRPr="009D1D49" w:rsidRDefault="000C0846" w:rsidP="002F0F63">
            <w:pPr>
              <w:shd w:val="clear" w:color="auto" w:fill="FFFFFF"/>
              <w:rPr>
                <w:rFonts w:ascii="Aptos" w:hAnsi="Aptos" w:cstheme="majorHAnsi"/>
                <w:b/>
                <w:bCs/>
              </w:rPr>
            </w:pPr>
          </w:p>
        </w:tc>
      </w:tr>
      <w:tr w:rsidR="000C0846" w:rsidRPr="009D1D49" w14:paraId="78AAE837" w14:textId="77777777" w:rsidTr="00B72C98">
        <w:trPr>
          <w:trHeight w:val="1621"/>
        </w:trPr>
        <w:tc>
          <w:tcPr>
            <w:tcW w:w="3406" w:type="dxa"/>
          </w:tcPr>
          <w:p w14:paraId="55CDA62A" w14:textId="5FE7C778" w:rsidR="00027BFB" w:rsidRPr="009D1D49" w:rsidRDefault="001A39ED" w:rsidP="001A39ED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 xml:space="preserve">Volume 1+ </w:t>
            </w:r>
            <w:r w:rsidR="0034364A" w:rsidRPr="009D1D49">
              <w:rPr>
                <w:rFonts w:ascii="Aptos" w:hAnsi="Aptos" w:cstheme="majorHAnsi"/>
              </w:rPr>
              <w:t xml:space="preserve">Kultur </w:t>
            </w:r>
            <w:r w:rsidR="00D9079C" w:rsidRPr="009D1D49">
              <w:rPr>
                <w:rFonts w:ascii="Aptos" w:hAnsi="Aptos" w:cstheme="majorHAnsi"/>
              </w:rPr>
              <w:t>v</w:t>
            </w:r>
            <w:r w:rsidR="0034364A" w:rsidRPr="009D1D49">
              <w:rPr>
                <w:rFonts w:ascii="Aptos" w:hAnsi="Aptos" w:cstheme="majorHAnsi"/>
              </w:rPr>
              <w:t>on A bis Z</w:t>
            </w:r>
            <w:r w:rsidRPr="009D1D49">
              <w:rPr>
                <w:rFonts w:ascii="Aptos" w:hAnsi="Aptos" w:cstheme="majorHAnsi"/>
              </w:rPr>
              <w:t xml:space="preserve"> + MyApp + Libro digitale + Libro digitale liquido + KmZero </w:t>
            </w:r>
          </w:p>
          <w:p w14:paraId="05FE00A6" w14:textId="043DE6D8" w:rsidR="001A39ED" w:rsidRPr="009D1D49" w:rsidRDefault="001A39ED" w:rsidP="001A39ED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pp. 288+48</w:t>
            </w:r>
          </w:p>
          <w:p w14:paraId="48027AF4" w14:textId="6DB70A2C" w:rsidR="001A39ED" w:rsidRPr="009D1D49" w:rsidRDefault="001A39ED" w:rsidP="001A39ED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9788861618978</w:t>
            </w:r>
          </w:p>
          <w:p w14:paraId="3A0B8EE5" w14:textId="6213EE1C" w:rsidR="000C0846" w:rsidRPr="009D1D49" w:rsidRDefault="001A39ED" w:rsidP="002F0F63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2</w:t>
            </w:r>
            <w:r w:rsidR="003D3A18" w:rsidRPr="009D1D49">
              <w:rPr>
                <w:rFonts w:ascii="Aptos" w:hAnsi="Aptos" w:cstheme="majorHAnsi"/>
              </w:rPr>
              <w:t>9</w:t>
            </w:r>
            <w:r w:rsidRPr="009D1D49">
              <w:rPr>
                <w:rFonts w:ascii="Aptos" w:hAnsi="Aptos" w:cstheme="majorHAnsi"/>
              </w:rPr>
              <w:t>,50€</w:t>
            </w:r>
          </w:p>
        </w:tc>
        <w:tc>
          <w:tcPr>
            <w:tcW w:w="3406" w:type="dxa"/>
            <w:gridSpan w:val="2"/>
          </w:tcPr>
          <w:p w14:paraId="35F414E5" w14:textId="6F0E3A63" w:rsidR="00027BFB" w:rsidRPr="009D1D49" w:rsidRDefault="001A39ED" w:rsidP="001A39ED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 xml:space="preserve">Volume 2 + </w:t>
            </w:r>
            <w:r w:rsidR="0034364A" w:rsidRPr="009D1D49">
              <w:rPr>
                <w:rFonts w:ascii="Aptos" w:hAnsi="Aptos" w:cstheme="majorHAnsi"/>
              </w:rPr>
              <w:t>Zertifi</w:t>
            </w:r>
            <w:r w:rsidR="00D9079C" w:rsidRPr="009D1D49">
              <w:rPr>
                <w:rFonts w:ascii="Aptos" w:hAnsi="Aptos" w:cstheme="majorHAnsi"/>
              </w:rPr>
              <w:t>k</w:t>
            </w:r>
            <w:r w:rsidR="0034364A" w:rsidRPr="009D1D49">
              <w:rPr>
                <w:rFonts w:ascii="Aptos" w:hAnsi="Aptos" w:cstheme="majorHAnsi"/>
              </w:rPr>
              <w:t>atstrainer</w:t>
            </w:r>
            <w:r w:rsidRPr="009D1D49">
              <w:rPr>
                <w:rFonts w:ascii="Aptos" w:hAnsi="Aptos" w:cstheme="majorHAnsi"/>
              </w:rPr>
              <w:t xml:space="preserve"> + MyApp + Libro digitale + Libro digitale liquido + KmZero </w:t>
            </w:r>
          </w:p>
          <w:p w14:paraId="04E75E61" w14:textId="665A6C28" w:rsidR="001A39ED" w:rsidRPr="009D1D49" w:rsidRDefault="001A39ED" w:rsidP="001A39ED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pp. 288+48</w:t>
            </w:r>
          </w:p>
          <w:p w14:paraId="4C120BFF" w14:textId="22F7B21A" w:rsidR="001A39ED" w:rsidRPr="009D1D49" w:rsidRDefault="001A39ED" w:rsidP="001A39ED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9788861619715</w:t>
            </w:r>
          </w:p>
          <w:p w14:paraId="6875C3BA" w14:textId="43B146F4" w:rsidR="000C0846" w:rsidRPr="009D1D49" w:rsidRDefault="001A39ED" w:rsidP="002F0F63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2</w:t>
            </w:r>
            <w:r w:rsidR="003D3A18" w:rsidRPr="009D1D49">
              <w:rPr>
                <w:rFonts w:ascii="Aptos" w:hAnsi="Aptos" w:cstheme="majorHAnsi"/>
              </w:rPr>
              <w:t>9</w:t>
            </w:r>
            <w:r w:rsidRPr="009D1D49">
              <w:rPr>
                <w:rFonts w:ascii="Aptos" w:hAnsi="Aptos" w:cstheme="majorHAnsi"/>
              </w:rPr>
              <w:t>,50€</w:t>
            </w:r>
          </w:p>
        </w:tc>
        <w:tc>
          <w:tcPr>
            <w:tcW w:w="3407" w:type="dxa"/>
          </w:tcPr>
          <w:p w14:paraId="775093B2" w14:textId="77777777" w:rsidR="00027BFB" w:rsidRPr="009D1D49" w:rsidRDefault="00027BFB" w:rsidP="00027BFB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 xml:space="preserve">Volume 3 + MyApp + Libro digitale + Libro digitale liquido + KmZero </w:t>
            </w:r>
          </w:p>
          <w:p w14:paraId="5C336176" w14:textId="6FD27147" w:rsidR="00027BFB" w:rsidRPr="009D1D49" w:rsidRDefault="00027BFB" w:rsidP="00027BFB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pp. 240</w:t>
            </w:r>
          </w:p>
          <w:p w14:paraId="334A6586" w14:textId="16362CCA" w:rsidR="00027BFB" w:rsidRPr="009D1D49" w:rsidRDefault="00027BFB" w:rsidP="00027BFB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9791255810629</w:t>
            </w:r>
          </w:p>
          <w:p w14:paraId="482595ED" w14:textId="1EBB504C" w:rsidR="00027BFB" w:rsidRPr="009D1D49" w:rsidRDefault="00027BFB" w:rsidP="00027BFB">
            <w:pPr>
              <w:shd w:val="clear" w:color="auto" w:fill="FFFFFF"/>
              <w:rPr>
                <w:rFonts w:ascii="Aptos" w:hAnsi="Aptos" w:cstheme="majorHAnsi"/>
              </w:rPr>
            </w:pPr>
            <w:r w:rsidRPr="009D1D49">
              <w:rPr>
                <w:rFonts w:ascii="Aptos" w:hAnsi="Aptos" w:cstheme="majorHAnsi"/>
              </w:rPr>
              <w:t>26,</w:t>
            </w:r>
            <w:r w:rsidR="00CD4B7D" w:rsidRPr="009D1D49">
              <w:rPr>
                <w:rFonts w:ascii="Aptos" w:hAnsi="Aptos" w:cstheme="majorHAnsi"/>
              </w:rPr>
              <w:t>9</w:t>
            </w:r>
            <w:r w:rsidRPr="009D1D49">
              <w:rPr>
                <w:rFonts w:ascii="Aptos" w:hAnsi="Aptos" w:cstheme="majorHAnsi"/>
              </w:rPr>
              <w:t>0€</w:t>
            </w:r>
          </w:p>
          <w:p w14:paraId="08E29CED" w14:textId="77777777" w:rsidR="000C0846" w:rsidRPr="009D1D49" w:rsidRDefault="000C0846" w:rsidP="002F0F63">
            <w:pPr>
              <w:shd w:val="clear" w:color="auto" w:fill="FFFFFF"/>
              <w:rPr>
                <w:rFonts w:ascii="Aptos" w:hAnsi="Aptos" w:cstheme="majorHAnsi"/>
              </w:rPr>
            </w:pPr>
          </w:p>
        </w:tc>
      </w:tr>
    </w:tbl>
    <w:p w14:paraId="3D66275E" w14:textId="13010855" w:rsidR="00757611" w:rsidRPr="009D1D49" w:rsidRDefault="00757611" w:rsidP="00FD4EE3">
      <w:pPr>
        <w:rPr>
          <w:rFonts w:ascii="Aptos" w:hAnsi="Aptos" w:cstheme="majorHAnsi"/>
          <w:i/>
          <w:iCs/>
          <w:color w:val="000000"/>
        </w:rPr>
      </w:pPr>
    </w:p>
    <w:p w14:paraId="46208361" w14:textId="69ED9926" w:rsidR="00A61D52" w:rsidRPr="009D1D49" w:rsidRDefault="00EE202F" w:rsidP="00FD4EE3">
      <w:pPr>
        <w:rPr>
          <w:rFonts w:ascii="Aptos" w:hAnsi="Aptos" w:cstheme="majorHAnsi"/>
          <w:color w:val="333333"/>
          <w:shd w:val="clear" w:color="auto" w:fill="FFFFFF"/>
        </w:rPr>
      </w:pPr>
      <w:r w:rsidRPr="009D1D49">
        <w:rPr>
          <w:rFonts w:ascii="Aptos" w:hAnsi="Aptos" w:cstheme="majorHAnsi"/>
          <w:color w:val="333333"/>
          <w:shd w:val="clear" w:color="auto" w:fill="FFFFFF"/>
        </w:rPr>
        <w:t xml:space="preserve">Una proposta chiara, solida, graduale e inclusiva, basata su tre principi: </w:t>
      </w:r>
      <w:r w:rsidRPr="009D1D49">
        <w:rPr>
          <w:rFonts w:ascii="Aptos" w:hAnsi="Aptos" w:cstheme="majorHAnsi"/>
          <w:b/>
          <w:bCs/>
          <w:color w:val="333333"/>
          <w:shd w:val="clear" w:color="auto" w:fill="FFFFFF"/>
        </w:rPr>
        <w:t>ricchezza</w:t>
      </w:r>
      <w:r w:rsidRPr="009D1D49">
        <w:rPr>
          <w:rFonts w:ascii="Aptos" w:hAnsi="Aptos" w:cstheme="majorHAnsi"/>
          <w:color w:val="333333"/>
          <w:shd w:val="clear" w:color="auto" w:fill="FFFFFF"/>
        </w:rPr>
        <w:t xml:space="preserve"> di contenuti, varietà di input linguistici, attività varie e numerose; </w:t>
      </w:r>
      <w:r w:rsidRPr="009D1D49">
        <w:rPr>
          <w:rFonts w:ascii="Aptos" w:hAnsi="Aptos" w:cstheme="majorHAnsi"/>
          <w:b/>
          <w:bCs/>
          <w:color w:val="333333"/>
          <w:shd w:val="clear" w:color="auto" w:fill="FFFFFF"/>
        </w:rPr>
        <w:t>attualità</w:t>
      </w:r>
      <w:r w:rsidRPr="009D1D49">
        <w:rPr>
          <w:rFonts w:ascii="Aptos" w:hAnsi="Aptos" w:cstheme="majorHAnsi"/>
          <w:color w:val="333333"/>
          <w:shd w:val="clear" w:color="auto" w:fill="FFFFFF"/>
        </w:rPr>
        <w:t xml:space="preserve"> di temi e innovazione didattica con video, </w:t>
      </w:r>
      <w:r w:rsidRPr="009D1D49">
        <w:rPr>
          <w:rFonts w:ascii="Aptos" w:hAnsi="Aptos" w:cstheme="majorHAnsi"/>
          <w:i/>
          <w:iCs/>
          <w:color w:val="333333"/>
          <w:shd w:val="clear" w:color="auto" w:fill="FFFFFF"/>
        </w:rPr>
        <w:t>reel</w:t>
      </w:r>
      <w:r w:rsidRPr="009D1D49">
        <w:rPr>
          <w:rFonts w:ascii="Aptos" w:hAnsi="Aptos" w:cstheme="majorHAnsi"/>
          <w:color w:val="333333"/>
          <w:shd w:val="clear" w:color="auto" w:fill="FFFFFF"/>
        </w:rPr>
        <w:t xml:space="preserve"> e spunti comunicativi; </w:t>
      </w:r>
      <w:r w:rsidRPr="009D1D49">
        <w:rPr>
          <w:rFonts w:ascii="Aptos" w:hAnsi="Aptos" w:cstheme="majorHAnsi"/>
          <w:b/>
          <w:bCs/>
          <w:color w:val="333333"/>
          <w:shd w:val="clear" w:color="auto" w:fill="FFFFFF"/>
        </w:rPr>
        <w:t>flessibilità</w:t>
      </w:r>
      <w:r w:rsidRPr="009D1D49">
        <w:rPr>
          <w:rFonts w:ascii="Aptos" w:hAnsi="Aptos" w:cstheme="majorHAnsi"/>
          <w:color w:val="333333"/>
          <w:shd w:val="clear" w:color="auto" w:fill="FFFFFF"/>
        </w:rPr>
        <w:t>, con unità brevi e due diverse configurazioni.</w:t>
      </w:r>
    </w:p>
    <w:p w14:paraId="5C5A6813" w14:textId="77777777" w:rsidR="00EE202F" w:rsidRPr="009D1D49" w:rsidRDefault="00EE202F" w:rsidP="00FD4EE3">
      <w:pPr>
        <w:rPr>
          <w:rFonts w:ascii="Aptos" w:hAnsi="Aptos" w:cstheme="majorHAnsi"/>
          <w:color w:val="333333"/>
          <w:shd w:val="clear" w:color="auto" w:fill="FFFFFF"/>
        </w:rPr>
      </w:pPr>
    </w:p>
    <w:p w14:paraId="6C9227BE" w14:textId="77777777" w:rsidR="00770E19" w:rsidRPr="009D1D49" w:rsidRDefault="00770E19" w:rsidP="00770E19">
      <w:pPr>
        <w:shd w:val="clear" w:color="auto" w:fill="FFFFFF"/>
        <w:rPr>
          <w:rFonts w:ascii="Aptos" w:hAnsi="Aptos" w:cstheme="majorHAnsi"/>
          <w:b/>
          <w:bCs/>
        </w:rPr>
      </w:pPr>
      <w:r w:rsidRPr="009D1D49">
        <w:rPr>
          <w:rFonts w:ascii="Aptos" w:hAnsi="Aptos" w:cstheme="majorHAnsi"/>
          <w:b/>
          <w:bCs/>
        </w:rPr>
        <w:t>Le principali caratteristiche dell’opera</w:t>
      </w:r>
    </w:p>
    <w:p w14:paraId="3C371A85" w14:textId="77777777" w:rsidR="00F12E3F" w:rsidRPr="009D1D49" w:rsidRDefault="00F12E3F" w:rsidP="00F12E3F">
      <w:pPr>
        <w:pStyle w:val="ListParagraph"/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  <w:b/>
          <w:bCs/>
        </w:rPr>
        <w:t>Lezioni brevi e progressione graduale e lineare</w:t>
      </w:r>
      <w:r w:rsidRPr="009D1D49">
        <w:rPr>
          <w:rFonts w:ascii="Aptos" w:hAnsi="Aptos" w:cstheme="majorHAnsi"/>
        </w:rPr>
        <w:t>:</w:t>
      </w:r>
      <w:r w:rsidRPr="009D1D49">
        <w:rPr>
          <w:rFonts w:ascii="Aptos" w:hAnsi="Aptos" w:cstheme="majorHAnsi"/>
          <w:b/>
          <w:bCs/>
        </w:rPr>
        <w:t> </w:t>
      </w:r>
      <w:r w:rsidRPr="009D1D49">
        <w:rPr>
          <w:rFonts w:ascii="Aptos" w:hAnsi="Aptos" w:cstheme="majorHAnsi"/>
        </w:rPr>
        <w:t>un forte approccio comunicativo, una grammatica chiara e numerosi esercizi; lezioni su due-tre pagine con rimandi per un facile reperimento dei materiali.</w:t>
      </w:r>
    </w:p>
    <w:p w14:paraId="1C3922D0" w14:textId="409A16BF" w:rsidR="00F12E3F" w:rsidRPr="009D1D49" w:rsidRDefault="00F12E3F" w:rsidP="00F12E3F">
      <w:pPr>
        <w:pStyle w:val="ListParagraph"/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  <w:b/>
          <w:bCs/>
        </w:rPr>
        <w:t>Il tedesco a 360°</w:t>
      </w:r>
      <w:r w:rsidRPr="009D1D49">
        <w:rPr>
          <w:rFonts w:ascii="Aptos" w:hAnsi="Aptos" w:cstheme="majorHAnsi"/>
        </w:rPr>
        <w:t>: in apertura di unità, un reel e una doppia pagina visuale per attivare il lessico</w:t>
      </w:r>
      <w:r w:rsidR="000B4EE6" w:rsidRPr="009D1D49">
        <w:rPr>
          <w:rFonts w:ascii="Aptos" w:hAnsi="Aptos" w:cstheme="majorHAnsi"/>
        </w:rPr>
        <w:t xml:space="preserve">; alternanza di </w:t>
      </w:r>
      <w:r w:rsidRPr="009D1D49">
        <w:rPr>
          <w:rFonts w:ascii="Aptos" w:hAnsi="Aptos" w:cstheme="majorHAnsi"/>
        </w:rPr>
        <w:t>videodialoghi, blog, chat, articoli, e-mail, interviste, per un’immersione nella lingua autentica.</w:t>
      </w:r>
    </w:p>
    <w:p w14:paraId="624D1B33" w14:textId="0586C70F" w:rsidR="00F12E3F" w:rsidRPr="009D1D49" w:rsidRDefault="00F12E3F" w:rsidP="00F12E3F">
      <w:pPr>
        <w:pStyle w:val="ListParagraph"/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  <w:b/>
          <w:bCs/>
        </w:rPr>
        <w:t>Visuale e inclusiv</w:t>
      </w:r>
      <w:r w:rsidR="000B4EE6" w:rsidRPr="009D1D49">
        <w:rPr>
          <w:rFonts w:ascii="Aptos" w:hAnsi="Aptos" w:cstheme="majorHAnsi"/>
          <w:b/>
          <w:bCs/>
        </w:rPr>
        <w:t>o</w:t>
      </w:r>
      <w:r w:rsidRPr="009D1D49">
        <w:rPr>
          <w:rFonts w:ascii="Aptos" w:hAnsi="Aptos" w:cstheme="majorHAnsi"/>
        </w:rPr>
        <w:t>: schemi e colori per attivare la memoria visiva, mappe nella sezione </w:t>
      </w:r>
      <w:r w:rsidRPr="009D1D49">
        <w:rPr>
          <w:rFonts w:ascii="Aptos" w:hAnsi="Aptos" w:cstheme="majorHAnsi"/>
          <w:i/>
          <w:iCs/>
        </w:rPr>
        <w:t>Auf einen Blick</w:t>
      </w:r>
      <w:r w:rsidRPr="009D1D49">
        <w:rPr>
          <w:rFonts w:ascii="Aptos" w:hAnsi="Aptos" w:cstheme="majorHAnsi"/>
        </w:rPr>
        <w:t> a fine unità per riassumere gli obiettivi minimi e mappe in appendice per un ulteriore ripasso. Diverse tipologie di attività, caratterizzate da etichette, per adattarsi a ogni stile di apprendimento.</w:t>
      </w:r>
    </w:p>
    <w:p w14:paraId="6E14C0FC" w14:textId="77777777" w:rsidR="00F12E3F" w:rsidRPr="009D1D49" w:rsidRDefault="00F12E3F" w:rsidP="00F12E3F">
      <w:pPr>
        <w:pStyle w:val="ListParagraph"/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  <w:b/>
          <w:bCs/>
        </w:rPr>
        <w:t>Focus su lessico e grammatica e grande quantità di esercizi</w:t>
      </w:r>
      <w:r w:rsidRPr="009D1D49">
        <w:rPr>
          <w:rFonts w:ascii="Aptos" w:hAnsi="Aptos" w:cstheme="majorHAnsi"/>
        </w:rPr>
        <w:t>: lessico introdotto in apertura di unità, esercitato e approfondito anche in espansione digitale; glossari suddivisi per aree lessicali e generi, con esercizi specifici; numerosi esercizi di grammatica su tre livelli di difficoltà.</w:t>
      </w:r>
    </w:p>
    <w:p w14:paraId="3D98048B" w14:textId="77777777" w:rsidR="00F12E3F" w:rsidRPr="009D1D49" w:rsidRDefault="00F12E3F" w:rsidP="00F12E3F">
      <w:pPr>
        <w:pStyle w:val="ListParagraph"/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  <w:b/>
          <w:bCs/>
        </w:rPr>
        <w:t>Orientamento e </w:t>
      </w:r>
      <w:r w:rsidRPr="009D1D49">
        <w:rPr>
          <w:rFonts w:ascii="Aptos" w:hAnsi="Aptos" w:cstheme="majorHAnsi"/>
          <w:b/>
          <w:bCs/>
          <w:i/>
          <w:iCs/>
        </w:rPr>
        <w:t>life skills</w:t>
      </w:r>
      <w:r w:rsidRPr="009D1D49">
        <w:rPr>
          <w:rFonts w:ascii="Aptos" w:hAnsi="Aptos" w:cstheme="majorHAnsi"/>
        </w:rPr>
        <w:t>:</w:t>
      </w:r>
      <w:r w:rsidRPr="009D1D49">
        <w:rPr>
          <w:rFonts w:ascii="Aptos" w:hAnsi="Aptos" w:cstheme="majorHAnsi"/>
          <w:b/>
          <w:bCs/>
        </w:rPr>
        <w:t> </w:t>
      </w:r>
      <w:r w:rsidRPr="009D1D49">
        <w:rPr>
          <w:rFonts w:ascii="Aptos" w:hAnsi="Aptos" w:cstheme="majorHAnsi"/>
        </w:rPr>
        <w:t>strategie per metodo di studio e consapevolezza di sé, attività per sviluppare pensiero critico, comunicazione efficace, creatività, competenze relazionali, </w:t>
      </w:r>
      <w:r w:rsidRPr="009D1D49">
        <w:rPr>
          <w:rFonts w:ascii="Aptos" w:hAnsi="Aptos" w:cstheme="majorHAnsi"/>
          <w:i/>
          <w:iCs/>
        </w:rPr>
        <w:t>problem solving.</w:t>
      </w:r>
    </w:p>
    <w:p w14:paraId="5D18B44D" w14:textId="73E22867" w:rsidR="00770E19" w:rsidRPr="009D1D49" w:rsidRDefault="00F12E3F" w:rsidP="00F12E3F">
      <w:pPr>
        <w:pStyle w:val="ListParagraph"/>
        <w:numPr>
          <w:ilvl w:val="0"/>
          <w:numId w:val="12"/>
        </w:numPr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  <w:b/>
          <w:bCs/>
        </w:rPr>
        <w:t>Cultura, attualità e cittadinanza attiva</w:t>
      </w:r>
      <w:r w:rsidRPr="009D1D49">
        <w:rPr>
          <w:rFonts w:ascii="Aptos" w:hAnsi="Aptos" w:cstheme="majorHAnsi"/>
        </w:rPr>
        <w:t>: presenti in tutte le unità e ampliate nelle pagine </w:t>
      </w:r>
      <w:r w:rsidRPr="009D1D49">
        <w:rPr>
          <w:rFonts w:ascii="Aptos" w:hAnsi="Aptos" w:cstheme="majorHAnsi"/>
          <w:i/>
          <w:iCs/>
        </w:rPr>
        <w:t>Land, Leute und Kultur</w:t>
      </w:r>
      <w:r w:rsidRPr="009D1D49">
        <w:rPr>
          <w:rFonts w:ascii="Aptos" w:hAnsi="Aptos" w:cstheme="majorHAnsi"/>
        </w:rPr>
        <w:t>. Cultura dei paesi di lingua tedesca, confronto interculturale e cittadinanza globale, temi approfonditi</w:t>
      </w:r>
      <w:r w:rsidR="000B4EE6" w:rsidRPr="009D1D49">
        <w:rPr>
          <w:rFonts w:ascii="Aptos" w:hAnsi="Aptos" w:cstheme="majorHAnsi"/>
        </w:rPr>
        <w:t xml:space="preserve"> anche</w:t>
      </w:r>
      <w:r w:rsidRPr="009D1D49">
        <w:rPr>
          <w:rFonts w:ascii="Aptos" w:hAnsi="Aptos" w:cstheme="majorHAnsi"/>
        </w:rPr>
        <w:t xml:space="preserve"> nell’allegato</w:t>
      </w:r>
      <w:r w:rsidRPr="009D1D49">
        <w:rPr>
          <w:rFonts w:ascii="Aptos" w:hAnsi="Aptos" w:cstheme="majorHAnsi"/>
          <w:i/>
          <w:iCs/>
        </w:rPr>
        <w:t> Kultur von A bis Z</w:t>
      </w:r>
      <w:r w:rsidRPr="009D1D49">
        <w:rPr>
          <w:rFonts w:ascii="Aptos" w:hAnsi="Aptos" w:cstheme="majorHAnsi"/>
        </w:rPr>
        <w:t>, arricchito con video e Podcast in collaborazione con Chora Media.</w:t>
      </w:r>
      <w:r w:rsidR="00770E19" w:rsidRPr="009D1D49">
        <w:rPr>
          <w:rFonts w:ascii="Aptos" w:hAnsi="Aptos" w:cstheme="majorHAnsi"/>
        </w:rPr>
        <w:t> </w:t>
      </w:r>
    </w:p>
    <w:p w14:paraId="082E7DCA" w14:textId="77777777" w:rsidR="00F12E3F" w:rsidRPr="009D1D49" w:rsidRDefault="00F12E3F" w:rsidP="00770E19">
      <w:pPr>
        <w:shd w:val="clear" w:color="auto" w:fill="FFFFFF"/>
        <w:rPr>
          <w:rFonts w:ascii="Aptos" w:hAnsi="Aptos" w:cstheme="majorHAnsi"/>
          <w:b/>
          <w:bCs/>
        </w:rPr>
      </w:pPr>
    </w:p>
    <w:p w14:paraId="30D2F98E" w14:textId="20946125" w:rsidR="001A21C4" w:rsidRPr="009D1D49" w:rsidRDefault="00770E19" w:rsidP="2460B3F7">
      <w:pPr>
        <w:shd w:val="clear" w:color="auto" w:fill="FFFFFF" w:themeFill="background1"/>
        <w:rPr>
          <w:rFonts w:ascii="Aptos" w:hAnsi="Aptos" w:cstheme="majorBidi"/>
          <w:b/>
          <w:bCs/>
        </w:rPr>
      </w:pPr>
      <w:r w:rsidRPr="2460B3F7">
        <w:rPr>
          <w:rFonts w:ascii="Aptos" w:hAnsi="Aptos" w:cstheme="majorBidi"/>
          <w:b/>
          <w:bCs/>
        </w:rPr>
        <w:t>Per la Didattica con il Digitale</w:t>
      </w:r>
    </w:p>
    <w:p w14:paraId="49557D50" w14:textId="5D784442" w:rsidR="001A21C4" w:rsidRPr="009D1D49" w:rsidRDefault="001A21C4" w:rsidP="009D1D49">
      <w:pPr>
        <w:rPr>
          <w:rFonts w:ascii="Aptos" w:hAnsi="Aptos"/>
        </w:rPr>
      </w:pPr>
      <w:r w:rsidRPr="2460B3F7">
        <w:rPr>
          <w:rFonts w:ascii="Aptos" w:hAnsi="Aptos"/>
          <w:b/>
          <w:bCs/>
        </w:rPr>
        <w:t>Libro aperto</w:t>
      </w:r>
      <w:r w:rsidRPr="2460B3F7">
        <w:rPr>
          <w:rFonts w:ascii="Arial" w:hAnsi="Arial" w:cs="Arial"/>
        </w:rPr>
        <w:t> </w:t>
      </w:r>
      <w:r w:rsidRPr="2460B3F7">
        <w:rPr>
          <w:rFonts w:ascii="Aptos" w:hAnsi="Aptos"/>
        </w:rPr>
        <w:t>è il nuovo progetto culturale e didattico di Sanoma: il libro si aggiorna periodicamente grazie a servizi dedicati e contenuti digitali pensati per una didattica su misura e inclusiva.</w:t>
      </w:r>
      <w:r w:rsidRPr="2460B3F7">
        <w:rPr>
          <w:rFonts w:ascii="Arial" w:hAnsi="Arial" w:cs="Arial"/>
        </w:rPr>
        <w:t> </w:t>
      </w:r>
      <w:r w:rsidRPr="2460B3F7">
        <w:rPr>
          <w:rFonts w:ascii="Aptos" w:hAnsi="Aptos"/>
        </w:rPr>
        <w:t> Libro aperto prevede: </w:t>
      </w:r>
    </w:p>
    <w:p w14:paraId="6FB541FF" w14:textId="35F6A364" w:rsidR="001A21C4" w:rsidRPr="009D1D49" w:rsidRDefault="001A21C4" w:rsidP="009D1D49">
      <w:pPr>
        <w:numPr>
          <w:ilvl w:val="0"/>
          <w:numId w:val="13"/>
        </w:numPr>
        <w:spacing w:line="259" w:lineRule="auto"/>
        <w:rPr>
          <w:rFonts w:ascii="Aptos" w:hAnsi="Aptos"/>
        </w:rPr>
      </w:pPr>
      <w:r w:rsidRPr="2460B3F7">
        <w:rPr>
          <w:rFonts w:ascii="Aptos" w:hAnsi="Aptos"/>
        </w:rPr>
        <w:t xml:space="preserve">i contenuti digitali accessibili direttamente </w:t>
      </w:r>
      <w:r w:rsidR="45B323C2" w:rsidRPr="2460B3F7">
        <w:rPr>
          <w:rFonts w:ascii="Aptos" w:hAnsi="Aptos"/>
        </w:rPr>
        <w:t>dai QR</w:t>
      </w:r>
      <w:r w:rsidRPr="2460B3F7">
        <w:rPr>
          <w:rFonts w:ascii="Aptos" w:hAnsi="Aptos"/>
          <w:b/>
          <w:bCs/>
        </w:rPr>
        <w:t xml:space="preserve"> Code</w:t>
      </w:r>
      <w:r w:rsidRPr="2460B3F7">
        <w:rPr>
          <w:rFonts w:ascii="Arial" w:hAnsi="Arial" w:cs="Arial"/>
        </w:rPr>
        <w:t> </w:t>
      </w:r>
      <w:r w:rsidRPr="2460B3F7">
        <w:rPr>
          <w:rFonts w:ascii="Aptos" w:hAnsi="Aptos"/>
        </w:rPr>
        <w:t xml:space="preserve">presenti </w:t>
      </w:r>
      <w:r w:rsidR="7E731806" w:rsidRPr="2460B3F7">
        <w:rPr>
          <w:rFonts w:ascii="Aptos" w:hAnsi="Aptos"/>
        </w:rPr>
        <w:t>nel libro</w:t>
      </w:r>
      <w:r w:rsidRPr="2460B3F7">
        <w:rPr>
          <w:rFonts w:ascii="Aptos" w:hAnsi="Aptos"/>
        </w:rPr>
        <w:t>, grazie all</w:t>
      </w:r>
      <w:r w:rsidRPr="2460B3F7">
        <w:rPr>
          <w:rFonts w:ascii="Aptos" w:hAnsi="Aptos" w:cs="Aptos"/>
        </w:rPr>
        <w:t>’</w:t>
      </w:r>
      <w:r w:rsidRPr="2460B3F7">
        <w:rPr>
          <w:rFonts w:ascii="Aptos" w:hAnsi="Aptos"/>
        </w:rPr>
        <w:t>applicazione</w:t>
      </w:r>
      <w:r w:rsidRPr="2460B3F7">
        <w:rPr>
          <w:rFonts w:ascii="Arial" w:hAnsi="Arial" w:cs="Arial"/>
        </w:rPr>
        <w:t> </w:t>
      </w:r>
      <w:r w:rsidRPr="2460B3F7">
        <w:rPr>
          <w:rFonts w:ascii="Aptos" w:hAnsi="Aptos"/>
          <w:b/>
          <w:bCs/>
        </w:rPr>
        <w:t>MyApp</w:t>
      </w:r>
      <w:r w:rsidRPr="2460B3F7">
        <w:rPr>
          <w:rFonts w:ascii="Aptos" w:hAnsi="Aptos"/>
        </w:rPr>
        <w:t>; </w:t>
      </w:r>
    </w:p>
    <w:p w14:paraId="457DC105" w14:textId="3EF98775" w:rsidR="00CC0FDA" w:rsidRPr="009D1D49" w:rsidRDefault="001A21C4" w:rsidP="2460B3F7">
      <w:pPr>
        <w:pStyle w:val="ListParagraph"/>
        <w:numPr>
          <w:ilvl w:val="0"/>
          <w:numId w:val="9"/>
        </w:numPr>
        <w:shd w:val="clear" w:color="auto" w:fill="FFFFFF" w:themeFill="background1"/>
        <w:rPr>
          <w:rFonts w:ascii="Aptos" w:hAnsi="Aptos" w:cstheme="majorBidi"/>
        </w:rPr>
      </w:pPr>
      <w:r w:rsidRPr="2460B3F7">
        <w:rPr>
          <w:rFonts w:ascii="Aptos" w:hAnsi="Aptos"/>
          <w:b/>
          <w:bCs/>
          <w:i/>
          <w:iCs/>
        </w:rPr>
        <w:t>My Digital Book</w:t>
      </w:r>
      <w:r w:rsidRPr="2460B3F7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="55C4BC78" w:rsidRPr="2460B3F7">
        <w:rPr>
          <w:rFonts w:ascii="Aptos" w:hAnsi="Aptos"/>
        </w:rPr>
        <w:t>carta, consente</w:t>
      </w:r>
      <w:r w:rsidRPr="2460B3F7">
        <w:rPr>
          <w:rFonts w:ascii="Aptos" w:hAnsi="Aptos"/>
        </w:rPr>
        <w:t xml:space="preserve"> di scaricare i contenuti offline tramite un’app dedicata e permette di accedere ai materiali digitali integrativi </w:t>
      </w:r>
      <w:r w:rsidR="00CC0FDA" w:rsidRPr="2460B3F7">
        <w:rPr>
          <w:rFonts w:ascii="Aptos" w:hAnsi="Aptos" w:cstheme="majorBidi"/>
        </w:rPr>
        <w:t>, tra cui:</w:t>
      </w:r>
      <w:r>
        <w:br/>
      </w:r>
      <w:r w:rsidR="00CC0FDA" w:rsidRPr="2460B3F7">
        <w:rPr>
          <w:rFonts w:ascii="Aptos" w:hAnsi="Aptos" w:cstheme="majorBidi"/>
        </w:rPr>
        <w:t>- video, videodialoghi, reels, video sugli obiettivi dell’Agenda 2030;</w:t>
      </w:r>
    </w:p>
    <w:p w14:paraId="0462C7F8" w14:textId="77777777" w:rsidR="00CC0FDA" w:rsidRPr="009D1D49" w:rsidRDefault="00CC0FDA" w:rsidP="009D1D49">
      <w:pPr>
        <w:pStyle w:val="ListParagraph"/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</w:rPr>
        <w:t xml:space="preserve">- circa 400 tracce tra attività di ascolto e liste di vocaboli; </w:t>
      </w:r>
      <w:r w:rsidRPr="009D1D49">
        <w:rPr>
          <w:rFonts w:ascii="Aptos" w:hAnsi="Aptos" w:cstheme="majorHAnsi"/>
        </w:rPr>
        <w:br/>
        <w:t xml:space="preserve">- podcast, 8 Wissensnuggets (episodi radiofonici di approfondimento culturale) e 4 Interviews auf Zeitreise nell’allegato Kultur von A bis Z, in collaborazione con Chora Media; </w:t>
      </w:r>
      <w:r w:rsidRPr="009D1D49">
        <w:rPr>
          <w:rFonts w:ascii="Aptos" w:hAnsi="Aptos" w:cstheme="majorHAnsi"/>
        </w:rPr>
        <w:br/>
        <w:t xml:space="preserve">- karaoke, 16 videodialoghi con audio e testo sincronizzati e la possibilità di interpretare uno o più personaggi; </w:t>
      </w:r>
      <w:r w:rsidRPr="009D1D49">
        <w:rPr>
          <w:rFonts w:ascii="Aptos" w:hAnsi="Aptos" w:cstheme="majorHAnsi"/>
        </w:rPr>
        <w:br/>
        <w:t xml:space="preserve">- esercizi interattivi, gli esercizi del corso in versione interattiva; </w:t>
      </w:r>
      <w:r w:rsidRPr="009D1D49">
        <w:rPr>
          <w:rFonts w:ascii="Aptos" w:hAnsi="Aptos" w:cstheme="majorHAnsi"/>
        </w:rPr>
        <w:br/>
        <w:t xml:space="preserve">- lessico visuale Mehr Wortschatz con 31 aree lessicali illustrate con audio; </w:t>
      </w:r>
      <w:r w:rsidRPr="009D1D49">
        <w:rPr>
          <w:rFonts w:ascii="Aptos" w:hAnsi="Aptos" w:cstheme="majorHAnsi"/>
        </w:rPr>
        <w:br/>
        <w:t>- Phonetik, 16 lezioni di fonetica con audio ed esercitazioni.</w:t>
      </w:r>
    </w:p>
    <w:p w14:paraId="1B5DD956" w14:textId="5C9E1ED4" w:rsidR="001A21C4" w:rsidRPr="009D1D49" w:rsidRDefault="001A21C4" w:rsidP="009D1D49">
      <w:pPr>
        <w:numPr>
          <w:ilvl w:val="0"/>
          <w:numId w:val="14"/>
        </w:numPr>
        <w:spacing w:line="259" w:lineRule="auto"/>
        <w:rPr>
          <w:rFonts w:ascii="Aptos" w:hAnsi="Aptos"/>
        </w:rPr>
      </w:pPr>
      <w:r w:rsidRPr="009D1D49">
        <w:rPr>
          <w:rFonts w:ascii="Aptos" w:hAnsi="Aptos"/>
          <w:b/>
          <w:bCs/>
        </w:rPr>
        <w:t>Libro digitale liquido</w:t>
      </w:r>
      <w:r w:rsidRPr="009D1D49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9D1D49">
        <w:rPr>
          <w:rFonts w:ascii="Aptos" w:hAnsi="Aptos"/>
        </w:rPr>
        <w:br/>
        <w:t>- inserire note e segnalibri; </w:t>
      </w:r>
      <w:r w:rsidRPr="009D1D49">
        <w:rPr>
          <w:rFonts w:ascii="Aptos" w:hAnsi="Aptos"/>
        </w:rPr>
        <w:br/>
        <w:t>- studiare e ripassare scegliendo carattere e sfondo preferiti; </w:t>
      </w:r>
      <w:r w:rsidRPr="009D1D49">
        <w:rPr>
          <w:rFonts w:ascii="Aptos" w:hAnsi="Aptos"/>
        </w:rPr>
        <w:br/>
        <w:t>- accedere alla modalità di lettura automatica e ai materiali digitali integrativi </w:t>
      </w:r>
    </w:p>
    <w:p w14:paraId="61ADB5C4" w14:textId="5B5EF547" w:rsidR="001A21C4" w:rsidRPr="009D1D49" w:rsidRDefault="001A21C4" w:rsidP="009D1D49">
      <w:pPr>
        <w:numPr>
          <w:ilvl w:val="0"/>
          <w:numId w:val="15"/>
        </w:numPr>
        <w:spacing w:line="259" w:lineRule="auto"/>
        <w:rPr>
          <w:rFonts w:ascii="Aptos" w:hAnsi="Aptos"/>
        </w:rPr>
      </w:pPr>
      <w:r w:rsidRPr="009D1D49">
        <w:rPr>
          <w:rFonts w:ascii="Aptos" w:hAnsi="Aptos"/>
          <w:b/>
          <w:bCs/>
        </w:rPr>
        <w:t>KmZero</w:t>
      </w:r>
      <w:r w:rsidRPr="009D1D49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14:paraId="3B7337D8" w14:textId="2DA12EC7" w:rsidR="00EA7FC3" w:rsidRPr="009D1D49" w:rsidRDefault="00A44FA2" w:rsidP="009D1D49">
      <w:pPr>
        <w:pStyle w:val="ListParagraph"/>
        <w:numPr>
          <w:ilvl w:val="0"/>
          <w:numId w:val="9"/>
        </w:numPr>
        <w:shd w:val="clear" w:color="auto" w:fill="FFFFFF"/>
        <w:rPr>
          <w:rFonts w:ascii="Aptos" w:hAnsi="Aptos" w:cstheme="majorHAnsi"/>
        </w:rPr>
      </w:pPr>
      <w:r w:rsidRPr="009D1D49">
        <w:rPr>
          <w:rFonts w:ascii="Aptos" w:hAnsi="Aptos" w:cstheme="majorHAnsi"/>
          <w:b/>
          <w:bCs/>
        </w:rPr>
        <w:t>Podcast</w:t>
      </w:r>
      <w:r w:rsidRPr="009D1D49">
        <w:rPr>
          <w:rFonts w:ascii="Aptos" w:hAnsi="Aptos" w:cstheme="majorHAnsi"/>
        </w:rPr>
        <w:t>: il corso è abbinato al progetto </w:t>
      </w:r>
      <w:r w:rsidRPr="009D1D49">
        <w:rPr>
          <w:rFonts w:ascii="Aptos" w:hAnsi="Aptos" w:cstheme="majorHAnsi"/>
          <w:b/>
          <w:bCs/>
          <w:i/>
          <w:iCs/>
        </w:rPr>
        <w:t>Ascoltando s’impara. I podcast didattici di Sanoma e Chora Media</w:t>
      </w:r>
      <w:r w:rsidRPr="009D1D49">
        <w:rPr>
          <w:rFonts w:ascii="Aptos" w:hAnsi="Aptos" w:cstheme="majorHAnsi"/>
        </w:rPr>
        <w:t>. Un progetto educativo originale e coinvolgente che porta il format dei podcast a scuola sulla base dell’esperienza editoriale scolastica di Sanoma e dell’esperienza editoriale audio di Chora Media. In particolare, il corso è abbinato alla serie </w:t>
      </w:r>
      <w:r w:rsidRPr="009D1D49">
        <w:rPr>
          <w:rFonts w:ascii="Aptos" w:hAnsi="Aptos" w:cstheme="majorHAnsi"/>
          <w:b/>
          <w:bCs/>
          <w:i/>
          <w:iCs/>
        </w:rPr>
        <w:t xml:space="preserve">Interviews auf </w:t>
      </w:r>
      <w:r w:rsidR="0057214D" w:rsidRPr="009D1D49">
        <w:rPr>
          <w:rFonts w:ascii="Aptos" w:hAnsi="Aptos" w:cstheme="majorHAnsi"/>
          <w:b/>
          <w:bCs/>
          <w:i/>
          <w:iCs/>
        </w:rPr>
        <w:t>Z</w:t>
      </w:r>
      <w:r w:rsidRPr="009D1D49">
        <w:rPr>
          <w:rFonts w:ascii="Aptos" w:hAnsi="Aptos" w:cstheme="majorHAnsi"/>
          <w:b/>
          <w:bCs/>
          <w:i/>
          <w:iCs/>
        </w:rPr>
        <w:t>eitreise</w:t>
      </w:r>
      <w:r w:rsidRPr="009D1D49">
        <w:rPr>
          <w:rFonts w:ascii="Aptos" w:hAnsi="Aptos" w:cstheme="majorHAnsi"/>
        </w:rPr>
        <w:t>, che accompagna il volume </w:t>
      </w:r>
      <w:r w:rsidRPr="009D1D49">
        <w:rPr>
          <w:rFonts w:ascii="Aptos" w:hAnsi="Aptos" w:cstheme="majorHAnsi"/>
          <w:i/>
          <w:iCs/>
        </w:rPr>
        <w:t>Kultur von A bis Z</w:t>
      </w:r>
      <w:r w:rsidRPr="009D1D49">
        <w:rPr>
          <w:rFonts w:ascii="Aptos" w:hAnsi="Aptos" w:cstheme="majorHAnsi"/>
        </w:rPr>
        <w:t>: come in un’immaginaria macchina del tempo, i conduttori intervistano alcuni personaggi famosi dei secoli passati, dialogando sulle loro invenzioni o le loro opere come si potrebbe fare con personaggi del nostro tempo, evidenziando il forte legame tra il passato e il mondo contemporaneo. Fai ascoltare le puntate alla tua classe e poi arricchisci l’esperienza con le attività didattiche suggerite nelle pagine speciali del volume.  </w:t>
      </w:r>
    </w:p>
    <w:sectPr w:rsidR="00EA7FC3" w:rsidRPr="009D1D4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D4B7C"/>
    <w:multiLevelType w:val="hybridMultilevel"/>
    <w:tmpl w:val="504CD8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3143A4"/>
    <w:multiLevelType w:val="hybridMultilevel"/>
    <w:tmpl w:val="7F648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8"/>
  </w:num>
  <w:num w:numId="2" w16cid:durableId="1444688488">
    <w:abstractNumId w:val="5"/>
  </w:num>
  <w:num w:numId="3" w16cid:durableId="827788733">
    <w:abstractNumId w:val="11"/>
  </w:num>
  <w:num w:numId="4" w16cid:durableId="1290823386">
    <w:abstractNumId w:val="0"/>
  </w:num>
  <w:num w:numId="5" w16cid:durableId="658458189">
    <w:abstractNumId w:val="9"/>
  </w:num>
  <w:num w:numId="6" w16cid:durableId="1663698585">
    <w:abstractNumId w:val="6"/>
  </w:num>
  <w:num w:numId="7" w16cid:durableId="648288095">
    <w:abstractNumId w:val="7"/>
  </w:num>
  <w:num w:numId="8" w16cid:durableId="867910708">
    <w:abstractNumId w:val="3"/>
  </w:num>
  <w:num w:numId="9" w16cid:durableId="24599816">
    <w:abstractNumId w:val="2"/>
  </w:num>
  <w:num w:numId="10" w16cid:durableId="1709527538">
    <w:abstractNumId w:val="12"/>
  </w:num>
  <w:num w:numId="11" w16cid:durableId="1384135419">
    <w:abstractNumId w:val="14"/>
  </w:num>
  <w:num w:numId="12" w16cid:durableId="1328284784">
    <w:abstractNumId w:val="13"/>
  </w:num>
  <w:num w:numId="13" w16cid:durableId="1559827543">
    <w:abstractNumId w:val="10"/>
  </w:num>
  <w:num w:numId="14" w16cid:durableId="2027562346">
    <w:abstractNumId w:val="4"/>
  </w:num>
  <w:num w:numId="15" w16cid:durableId="1781337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11F7C"/>
    <w:rsid w:val="0001481C"/>
    <w:rsid w:val="00027BFB"/>
    <w:rsid w:val="0003551D"/>
    <w:rsid w:val="00042D4C"/>
    <w:rsid w:val="00053187"/>
    <w:rsid w:val="00061EA0"/>
    <w:rsid w:val="0008672D"/>
    <w:rsid w:val="000B4EE6"/>
    <w:rsid w:val="000C0846"/>
    <w:rsid w:val="000D053A"/>
    <w:rsid w:val="001336EE"/>
    <w:rsid w:val="001339AB"/>
    <w:rsid w:val="001464EF"/>
    <w:rsid w:val="00184CDA"/>
    <w:rsid w:val="001A21C4"/>
    <w:rsid w:val="001A39ED"/>
    <w:rsid w:val="001D4EC8"/>
    <w:rsid w:val="001F166C"/>
    <w:rsid w:val="001F2B4F"/>
    <w:rsid w:val="002436A8"/>
    <w:rsid w:val="00243B86"/>
    <w:rsid w:val="00261D6C"/>
    <w:rsid w:val="00290443"/>
    <w:rsid w:val="002C7DF4"/>
    <w:rsid w:val="002E797D"/>
    <w:rsid w:val="002F0F63"/>
    <w:rsid w:val="0034364A"/>
    <w:rsid w:val="003466CC"/>
    <w:rsid w:val="00355405"/>
    <w:rsid w:val="003615DB"/>
    <w:rsid w:val="00370505"/>
    <w:rsid w:val="00396238"/>
    <w:rsid w:val="003B46DE"/>
    <w:rsid w:val="003C5250"/>
    <w:rsid w:val="003D3A18"/>
    <w:rsid w:val="004113BE"/>
    <w:rsid w:val="00425F66"/>
    <w:rsid w:val="004642DD"/>
    <w:rsid w:val="0047421B"/>
    <w:rsid w:val="004C2C1C"/>
    <w:rsid w:val="00501DF4"/>
    <w:rsid w:val="00521035"/>
    <w:rsid w:val="0057214D"/>
    <w:rsid w:val="00574A25"/>
    <w:rsid w:val="005A336F"/>
    <w:rsid w:val="005D46BC"/>
    <w:rsid w:val="00603F1D"/>
    <w:rsid w:val="006254AE"/>
    <w:rsid w:val="00653479"/>
    <w:rsid w:val="0068066E"/>
    <w:rsid w:val="006C11BD"/>
    <w:rsid w:val="006E0035"/>
    <w:rsid w:val="006E501C"/>
    <w:rsid w:val="00722F3D"/>
    <w:rsid w:val="00723565"/>
    <w:rsid w:val="00736C86"/>
    <w:rsid w:val="00752218"/>
    <w:rsid w:val="00757611"/>
    <w:rsid w:val="00770E19"/>
    <w:rsid w:val="0078047C"/>
    <w:rsid w:val="007B4C9C"/>
    <w:rsid w:val="007C2B5C"/>
    <w:rsid w:val="007F3EA0"/>
    <w:rsid w:val="0082135E"/>
    <w:rsid w:val="00850EF5"/>
    <w:rsid w:val="00855E20"/>
    <w:rsid w:val="00864C56"/>
    <w:rsid w:val="008925D6"/>
    <w:rsid w:val="008C2156"/>
    <w:rsid w:val="008E6FE0"/>
    <w:rsid w:val="008F3EE7"/>
    <w:rsid w:val="008F67F6"/>
    <w:rsid w:val="009108E4"/>
    <w:rsid w:val="009714AF"/>
    <w:rsid w:val="009828CA"/>
    <w:rsid w:val="009B12CF"/>
    <w:rsid w:val="009C4725"/>
    <w:rsid w:val="009D1D49"/>
    <w:rsid w:val="009E0DF2"/>
    <w:rsid w:val="00A04501"/>
    <w:rsid w:val="00A0639D"/>
    <w:rsid w:val="00A44FA2"/>
    <w:rsid w:val="00A57EE8"/>
    <w:rsid w:val="00A61D52"/>
    <w:rsid w:val="00A6640A"/>
    <w:rsid w:val="00A76404"/>
    <w:rsid w:val="00A963E6"/>
    <w:rsid w:val="00AA262B"/>
    <w:rsid w:val="00AC3759"/>
    <w:rsid w:val="00AC3E57"/>
    <w:rsid w:val="00AD730B"/>
    <w:rsid w:val="00AE15F1"/>
    <w:rsid w:val="00B27764"/>
    <w:rsid w:val="00B72C98"/>
    <w:rsid w:val="00BD6B89"/>
    <w:rsid w:val="00C04C92"/>
    <w:rsid w:val="00C35CE8"/>
    <w:rsid w:val="00C60134"/>
    <w:rsid w:val="00C8195E"/>
    <w:rsid w:val="00CC0FDA"/>
    <w:rsid w:val="00CD4B7D"/>
    <w:rsid w:val="00D012D0"/>
    <w:rsid w:val="00D05CA3"/>
    <w:rsid w:val="00D466C8"/>
    <w:rsid w:val="00D67CB7"/>
    <w:rsid w:val="00D7741F"/>
    <w:rsid w:val="00D9079C"/>
    <w:rsid w:val="00D97186"/>
    <w:rsid w:val="00DB6713"/>
    <w:rsid w:val="00DD499E"/>
    <w:rsid w:val="00DD7B03"/>
    <w:rsid w:val="00DE5454"/>
    <w:rsid w:val="00DF5512"/>
    <w:rsid w:val="00E1232D"/>
    <w:rsid w:val="00E17189"/>
    <w:rsid w:val="00E53DB8"/>
    <w:rsid w:val="00E8774B"/>
    <w:rsid w:val="00EA6573"/>
    <w:rsid w:val="00EA7FC3"/>
    <w:rsid w:val="00EC7C2B"/>
    <w:rsid w:val="00EE202F"/>
    <w:rsid w:val="00F12E3F"/>
    <w:rsid w:val="00F13E5D"/>
    <w:rsid w:val="00F40EFB"/>
    <w:rsid w:val="00F55DC7"/>
    <w:rsid w:val="00F70D48"/>
    <w:rsid w:val="00F737A8"/>
    <w:rsid w:val="00F97539"/>
    <w:rsid w:val="00FD4EE3"/>
    <w:rsid w:val="00FE1281"/>
    <w:rsid w:val="1805036E"/>
    <w:rsid w:val="2460B3F7"/>
    <w:rsid w:val="45B323C2"/>
    <w:rsid w:val="4F0DC2D0"/>
    <w:rsid w:val="55C4BC78"/>
    <w:rsid w:val="5771AF86"/>
    <w:rsid w:val="7BF1230B"/>
    <w:rsid w:val="7E73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93170"/>
  <w15:chartTrackingRefBased/>
  <w15:docId w15:val="{E380E6F2-436B-4357-A2F8-CCEBED1B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39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57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61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Strong">
    <w:name w:val="Strong"/>
    <w:basedOn w:val="DefaultParagraphFont"/>
    <w:uiPriority w:val="22"/>
    <w:qFormat/>
    <w:rsid w:val="00757611"/>
    <w:rPr>
      <w:b/>
      <w:bCs/>
    </w:rPr>
  </w:style>
  <w:style w:type="character" w:styleId="Emphasis">
    <w:name w:val="Emphasis"/>
    <w:basedOn w:val="DefaultParagraphFont"/>
    <w:uiPriority w:val="20"/>
    <w:qFormat/>
    <w:rsid w:val="00757611"/>
    <w:rPr>
      <w:i/>
      <w:iCs/>
    </w:rPr>
  </w:style>
  <w:style w:type="paragraph" w:styleId="ListParagraph">
    <w:name w:val="List Paragraph"/>
    <w:basedOn w:val="Normal"/>
    <w:uiPriority w:val="34"/>
    <w:qFormat/>
    <w:rsid w:val="001339A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0E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0E19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39ED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2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2C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831</Words>
  <Characters>4739</Characters>
  <Application>Microsoft Office Word</Application>
  <DocSecurity>4</DocSecurity>
  <Lines>39</Lines>
  <Paragraphs>11</Paragraphs>
  <ScaleCrop>false</ScaleCrop>
  <Company/>
  <LinksUpToDate>false</LinksUpToDate>
  <CharactersWithSpaces>5559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Susi Sergi EXT</cp:lastModifiedBy>
  <cp:revision>114</cp:revision>
  <dcterms:created xsi:type="dcterms:W3CDTF">2022-02-02T18:14:00Z</dcterms:created>
  <dcterms:modified xsi:type="dcterms:W3CDTF">2025-02-26T15:20:00Z</dcterms:modified>
</cp:coreProperties>
</file>