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77777777" w:rsidR="00757611" w:rsidRPr="00B56297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B56297">
        <w:rPr>
          <w:rFonts w:ascii="Aptos" w:hAnsi="Aptos" w:cstheme="majorHAnsi"/>
        </w:rPr>
        <w:t>Per il prossimo anno scolastico propongo l’adozione del testo:</w:t>
      </w:r>
    </w:p>
    <w:p w14:paraId="067588B2" w14:textId="7301CE25" w:rsidR="00757611" w:rsidRPr="00B56297" w:rsidRDefault="001D20EE" w:rsidP="00FD4EE3">
      <w:pPr>
        <w:jc w:val="both"/>
        <w:rPr>
          <w:rFonts w:ascii="Aptos" w:hAnsi="Aptos" w:cstheme="majorHAnsi"/>
        </w:rPr>
      </w:pPr>
      <w:r w:rsidRPr="00B5629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007ECF5" wp14:editId="18355C94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33450" cy="1245235"/>
            <wp:effectExtent l="0" t="0" r="0" b="0"/>
            <wp:wrapSquare wrapText="bothSides"/>
            <wp:docPr id="6633826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8260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21" cy="1254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D772D" w14:textId="159E3FC9" w:rsidR="003B3BA2" w:rsidRPr="00B56297" w:rsidRDefault="003B3BA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B56297">
        <w:rPr>
          <w:rFonts w:ascii="Aptos" w:hAnsi="Aptos" w:cstheme="majorHAnsi"/>
          <w:color w:val="000000"/>
          <w:shd w:val="clear" w:color="auto" w:fill="FFFFFF"/>
        </w:rPr>
        <w:t>L. Serianni – V. Della Valle – G. Patota</w:t>
      </w:r>
    </w:p>
    <w:p w14:paraId="4A24D443" w14:textId="61D21A07" w:rsidR="00FF639F" w:rsidRPr="00B56297" w:rsidRDefault="00FF639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56297">
        <w:rPr>
          <w:rFonts w:ascii="Aptos" w:hAnsi="Aptos" w:cstheme="majorHAnsi"/>
          <w:b/>
          <w:bCs/>
        </w:rPr>
        <w:t>L'italiano di tutte e di tutti – Grammatica italiana</w:t>
      </w:r>
    </w:p>
    <w:p w14:paraId="0BA21695" w14:textId="04A9F078" w:rsidR="00757611" w:rsidRPr="00B56297" w:rsidRDefault="00FF639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56297">
        <w:rPr>
          <w:rFonts w:ascii="Aptos" w:hAnsi="Aptos" w:cstheme="majorHAnsi"/>
        </w:rPr>
        <w:t>Edizione Scolastiche Bruno Mondadori</w:t>
      </w:r>
      <w:r w:rsidR="00757611" w:rsidRPr="00B56297">
        <w:rPr>
          <w:rFonts w:ascii="Aptos" w:hAnsi="Aptos" w:cstheme="majorHAnsi"/>
        </w:rPr>
        <w:t>,</w:t>
      </w:r>
      <w:r w:rsidR="00C60134" w:rsidRPr="00B56297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B56297" w:rsidRDefault="00757611" w:rsidP="00FD4EE3">
      <w:pPr>
        <w:rPr>
          <w:rFonts w:ascii="Aptos" w:hAnsi="Aptos" w:cstheme="majorHAnsi"/>
        </w:rPr>
      </w:pPr>
    </w:p>
    <w:p w14:paraId="07F2F549" w14:textId="77777777" w:rsidR="001D20EE" w:rsidRPr="00B56297" w:rsidRDefault="001D20EE" w:rsidP="00FD4EE3">
      <w:pPr>
        <w:rPr>
          <w:rFonts w:ascii="Aptos" w:hAnsi="Aptos" w:cstheme="majorHAnsi"/>
        </w:rPr>
      </w:pPr>
    </w:p>
    <w:p w14:paraId="45603ED5" w14:textId="77777777" w:rsidR="001D20EE" w:rsidRPr="00B56297" w:rsidRDefault="001D20EE" w:rsidP="00FD4EE3">
      <w:pPr>
        <w:rPr>
          <w:rFonts w:ascii="Aptos" w:hAnsi="Aptos" w:cstheme="majorHAnsi"/>
        </w:rPr>
      </w:pPr>
    </w:p>
    <w:p w14:paraId="69F89D7A" w14:textId="77777777" w:rsidR="001D20EE" w:rsidRDefault="001D20EE" w:rsidP="00FD4EE3">
      <w:pPr>
        <w:rPr>
          <w:rFonts w:ascii="Aptos" w:hAnsi="Aptos" w:cstheme="majorHAnsi"/>
        </w:rPr>
      </w:pPr>
    </w:p>
    <w:p w14:paraId="2BA1E76B" w14:textId="77777777" w:rsidR="00B56297" w:rsidRPr="00B56297" w:rsidRDefault="00B56297" w:rsidP="00FD4EE3">
      <w:pPr>
        <w:rPr>
          <w:rFonts w:ascii="Aptos" w:hAnsi="Aptos" w:cstheme="majorHAnsi"/>
        </w:rPr>
      </w:pPr>
    </w:p>
    <w:p w14:paraId="7A0E7898" w14:textId="77777777" w:rsidR="001D20EE" w:rsidRPr="00B56297" w:rsidRDefault="001D20EE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B56297" w14:paraId="19497E9E" w14:textId="77777777" w:rsidTr="00C8195E">
        <w:trPr>
          <w:trHeight w:val="213"/>
        </w:trPr>
        <w:tc>
          <w:tcPr>
            <w:tcW w:w="10219" w:type="dxa"/>
          </w:tcPr>
          <w:p w14:paraId="6C1339AC" w14:textId="69E2A236" w:rsidR="00261D6C" w:rsidRPr="00B56297" w:rsidRDefault="003B3BA2" w:rsidP="00261D6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56297">
              <w:rPr>
                <w:rFonts w:ascii="Aptos" w:hAnsi="Aptos" w:cstheme="majorHAnsi"/>
                <w:b/>
                <w:bCs/>
                <w:sz w:val="20"/>
                <w:szCs w:val="20"/>
              </w:rPr>
              <w:t>L'italiano di tutte e di tutti</w:t>
            </w:r>
          </w:p>
        </w:tc>
      </w:tr>
      <w:tr w:rsidR="003B3BA2" w:rsidRPr="00B56297" w14:paraId="3ECE2155" w14:textId="77777777" w:rsidTr="002D0BA4">
        <w:trPr>
          <w:trHeight w:val="925"/>
        </w:trPr>
        <w:tc>
          <w:tcPr>
            <w:tcW w:w="10219" w:type="dxa"/>
          </w:tcPr>
          <w:p w14:paraId="2CD5F7D7" w14:textId="77777777" w:rsidR="00662021" w:rsidRPr="00B56297" w:rsidRDefault="008A7585" w:rsidP="001A28DF">
            <w:pPr>
              <w:shd w:val="clear" w:color="auto" w:fill="FFFFFF"/>
              <w:rPr>
                <w:rFonts w:ascii="Aptos" w:hAnsi="Aptos" w:cstheme="majorHAnsi"/>
              </w:rPr>
            </w:pPr>
            <w:bookmarkStart w:id="1" w:name="_Hlk63684124"/>
            <w:r w:rsidRPr="00B56297">
              <w:rPr>
                <w:rFonts w:ascii="Aptos" w:hAnsi="Aptos" w:cstheme="majorHAnsi"/>
              </w:rPr>
              <w:t>Grammatica e lessico</w:t>
            </w:r>
            <w:r w:rsidR="001A28DF" w:rsidRPr="00B56297">
              <w:rPr>
                <w:rFonts w:ascii="Aptos" w:hAnsi="Aptos" w:cstheme="majorHAnsi"/>
              </w:rPr>
              <w:t xml:space="preserve"> + Comunicazione </w:t>
            </w:r>
            <w:r w:rsidRPr="00B56297">
              <w:rPr>
                <w:rFonts w:ascii="Aptos" w:hAnsi="Aptos" w:cstheme="majorHAnsi"/>
              </w:rPr>
              <w:t xml:space="preserve">e scrittura </w:t>
            </w:r>
            <w:r w:rsidR="001A28DF" w:rsidRPr="00B56297">
              <w:rPr>
                <w:rFonts w:ascii="Aptos" w:hAnsi="Aptos" w:cstheme="majorHAnsi"/>
              </w:rPr>
              <w:t xml:space="preserve">+ MyApp + Libro digitale + Libro digitale liquido + Piattaforma KmZero </w:t>
            </w:r>
          </w:p>
          <w:p w14:paraId="08D2AF4F" w14:textId="30A7B4F5" w:rsidR="001A28DF" w:rsidRPr="00B56297" w:rsidRDefault="001A28DF" w:rsidP="001A28DF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>pp. 736+224</w:t>
            </w:r>
          </w:p>
          <w:p w14:paraId="23FAD7C9" w14:textId="28EC43F1" w:rsidR="001A28DF" w:rsidRPr="00B56297" w:rsidRDefault="001A28DF" w:rsidP="001A28DF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>9788869108631</w:t>
            </w:r>
          </w:p>
          <w:p w14:paraId="1327A7B5" w14:textId="6002107D" w:rsidR="003B3BA2" w:rsidRPr="00B56297" w:rsidRDefault="001A28DF" w:rsidP="00FD4EE3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>3</w:t>
            </w:r>
            <w:r w:rsidR="00D73202" w:rsidRPr="00B56297">
              <w:rPr>
                <w:rFonts w:ascii="Aptos" w:hAnsi="Aptos" w:cstheme="majorHAnsi"/>
              </w:rPr>
              <w:t>3</w:t>
            </w:r>
            <w:r w:rsidRPr="00B56297">
              <w:rPr>
                <w:rFonts w:ascii="Aptos" w:hAnsi="Aptos" w:cstheme="majorHAnsi"/>
              </w:rPr>
              <w:t>,</w:t>
            </w:r>
            <w:r w:rsidR="00D73202" w:rsidRPr="00B56297">
              <w:rPr>
                <w:rFonts w:ascii="Aptos" w:hAnsi="Aptos" w:cstheme="majorHAnsi"/>
              </w:rPr>
              <w:t>1</w:t>
            </w:r>
            <w:r w:rsidRPr="00B56297">
              <w:rPr>
                <w:rFonts w:ascii="Aptos" w:hAnsi="Aptos" w:cstheme="majorHAnsi"/>
              </w:rPr>
              <w:t>0€</w:t>
            </w:r>
          </w:p>
        </w:tc>
      </w:tr>
      <w:tr w:rsidR="00261D6C" w:rsidRPr="00B56297" w14:paraId="2834B92A" w14:textId="77777777">
        <w:trPr>
          <w:trHeight w:val="175"/>
        </w:trPr>
        <w:tc>
          <w:tcPr>
            <w:tcW w:w="10219" w:type="dxa"/>
          </w:tcPr>
          <w:p w14:paraId="4DFAC3C2" w14:textId="0C167C4E" w:rsidR="00261D6C" w:rsidRPr="00B56297" w:rsidRDefault="00261D6C" w:rsidP="004B7F96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56297"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1A28DF" w:rsidRPr="00B56297">
              <w:rPr>
                <w:rFonts w:ascii="Aptos" w:hAnsi="Aptos" w:cstheme="majorHAnsi"/>
                <w:b/>
                <w:bCs/>
              </w:rPr>
              <w:t>verde</w:t>
            </w:r>
            <w:r w:rsidR="009A5A46" w:rsidRPr="00B56297">
              <w:rPr>
                <w:rFonts w:ascii="Aptos" w:hAnsi="Aptos" w:cstheme="majorHAnsi"/>
                <w:b/>
                <w:bCs/>
              </w:rPr>
              <w:t xml:space="preserve">. </w:t>
            </w:r>
            <w:r w:rsidR="004B7F96" w:rsidRPr="00B56297">
              <w:rPr>
                <w:rFonts w:ascii="Aptos" w:hAnsi="Aptos" w:cstheme="majorHAnsi"/>
                <w:b/>
                <w:bCs/>
              </w:rPr>
              <w:t>L'italiano di tutte e di tutti. Grammatica - Lessico</w:t>
            </w:r>
          </w:p>
        </w:tc>
      </w:tr>
      <w:tr w:rsidR="001A28DF" w:rsidRPr="00B56297" w14:paraId="277B7A4D" w14:textId="77777777" w:rsidTr="002D0BA4">
        <w:trPr>
          <w:trHeight w:val="906"/>
        </w:trPr>
        <w:tc>
          <w:tcPr>
            <w:tcW w:w="10219" w:type="dxa"/>
          </w:tcPr>
          <w:p w14:paraId="10B514DB" w14:textId="286D9D19" w:rsidR="00F31806" w:rsidRPr="00B56297" w:rsidRDefault="008A7585" w:rsidP="00F31806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 xml:space="preserve">Grammatica e lessico </w:t>
            </w:r>
            <w:r w:rsidR="00F31806" w:rsidRPr="00B56297">
              <w:rPr>
                <w:rFonts w:ascii="Aptos" w:hAnsi="Aptos" w:cstheme="majorHAnsi"/>
              </w:rPr>
              <w:t xml:space="preserve">+ MyApp + Libro digitale + Libro digitale liquido + Piattaforma KmZero </w:t>
            </w:r>
          </w:p>
          <w:p w14:paraId="16514A0E" w14:textId="4A7F4CE0" w:rsidR="00F31806" w:rsidRPr="00B56297" w:rsidRDefault="00F31806" w:rsidP="00F31806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>pp. 736</w:t>
            </w:r>
          </w:p>
          <w:p w14:paraId="652DAEB8" w14:textId="673DB015" w:rsidR="00F31806" w:rsidRPr="00B56297" w:rsidRDefault="00F31806" w:rsidP="00F31806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>9791221600674</w:t>
            </w:r>
          </w:p>
          <w:p w14:paraId="57B3CAE4" w14:textId="105BE530" w:rsidR="001A28DF" w:rsidRPr="00B56297" w:rsidRDefault="00F31806" w:rsidP="001F2504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>2</w:t>
            </w:r>
            <w:r w:rsidR="0043087F" w:rsidRPr="00B56297">
              <w:rPr>
                <w:rFonts w:ascii="Aptos" w:hAnsi="Aptos" w:cstheme="majorHAnsi"/>
              </w:rPr>
              <w:t>6</w:t>
            </w:r>
            <w:r w:rsidRPr="00B56297">
              <w:rPr>
                <w:rFonts w:ascii="Aptos" w:hAnsi="Aptos" w:cstheme="majorHAnsi"/>
              </w:rPr>
              <w:t>,</w:t>
            </w:r>
            <w:r w:rsidR="0043087F" w:rsidRPr="00B56297">
              <w:rPr>
                <w:rFonts w:ascii="Aptos" w:hAnsi="Aptos" w:cstheme="majorHAnsi"/>
              </w:rPr>
              <w:t>4</w:t>
            </w:r>
            <w:r w:rsidRPr="00B56297">
              <w:rPr>
                <w:rFonts w:ascii="Aptos" w:hAnsi="Aptos" w:cstheme="majorHAnsi"/>
              </w:rPr>
              <w:t>0€</w:t>
            </w:r>
          </w:p>
        </w:tc>
      </w:tr>
      <w:bookmarkEnd w:id="1"/>
    </w:tbl>
    <w:p w14:paraId="1CE9244A" w14:textId="38B4D70A" w:rsidR="00757611" w:rsidRPr="00B56297" w:rsidRDefault="00757611" w:rsidP="00FD4EE3">
      <w:pPr>
        <w:rPr>
          <w:rFonts w:ascii="Aptos" w:hAnsi="Aptos" w:cstheme="majorHAnsi"/>
          <w:b/>
          <w:bCs/>
        </w:rPr>
      </w:pPr>
    </w:p>
    <w:p w14:paraId="206E8B32" w14:textId="7DB54824" w:rsidR="00C05A57" w:rsidRPr="00B56297" w:rsidRDefault="00745F4E" w:rsidP="00C05A57">
      <w:pPr>
        <w:rPr>
          <w:rFonts w:ascii="Aptos" w:hAnsi="Aptos" w:cstheme="majorHAnsi"/>
          <w:color w:val="333333"/>
          <w:shd w:val="clear" w:color="auto" w:fill="FFFFFF"/>
        </w:rPr>
      </w:pPr>
      <w:r w:rsidRPr="00B5629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1" behindDoc="0" locked="0" layoutInCell="1" allowOverlap="1" wp14:anchorId="2E9D899C" wp14:editId="0F51C508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932815" cy="1245235"/>
            <wp:effectExtent l="19050" t="19050" r="19685" b="12065"/>
            <wp:wrapSquare wrapText="bothSides"/>
            <wp:docPr id="1750826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26639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331" cy="1245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67E" w:rsidRPr="00B56297">
        <w:rPr>
          <w:rFonts w:ascii="Aptos" w:hAnsi="Aptos" w:cstheme="majorHAnsi"/>
        </w:rPr>
        <w:t xml:space="preserve">E’ </w:t>
      </w:r>
      <w:r w:rsidR="00DA4C3D" w:rsidRPr="00B56297">
        <w:rPr>
          <w:rFonts w:ascii="Aptos" w:hAnsi="Aptos" w:cstheme="majorHAnsi"/>
        </w:rPr>
        <w:t>possibile completare</w:t>
      </w:r>
      <w:r w:rsidR="00C05A57" w:rsidRPr="00B56297">
        <w:rPr>
          <w:rFonts w:ascii="Aptos" w:hAnsi="Aptos" w:cstheme="majorHAnsi"/>
        </w:rPr>
        <w:t xml:space="preserve"> l’offerta del corso</w:t>
      </w:r>
      <w:r w:rsidR="00AC3196" w:rsidRPr="00B56297">
        <w:rPr>
          <w:rFonts w:ascii="Aptos" w:hAnsi="Aptos" w:cstheme="majorHAnsi"/>
        </w:rPr>
        <w:t xml:space="preserve"> con</w:t>
      </w:r>
      <w:r w:rsidR="00C05A57" w:rsidRPr="00B56297">
        <w:rPr>
          <w:rFonts w:ascii="Aptos" w:hAnsi="Aptos" w:cstheme="majorHAnsi"/>
        </w:rPr>
        <w:t xml:space="preserve"> l’</w:t>
      </w:r>
      <w:r w:rsidR="00C05A57" w:rsidRPr="00B56297">
        <w:rPr>
          <w:rFonts w:ascii="Aptos" w:hAnsi="Aptos" w:cstheme="majorHAnsi"/>
          <w:color w:val="333333"/>
          <w:shd w:val="clear" w:color="auto" w:fill="FFFFFF"/>
        </w:rPr>
        <w:t>agile volumetto in carattere ad alta leggibilità, riproponendo i contenuti essenziali di morfosintassi e lessico con esercizi pensati appositamente per studenti con Bisogni educativi speciali e Disturbi specifici dell’apprendimento.</w:t>
      </w:r>
    </w:p>
    <w:p w14:paraId="0D280D0E" w14:textId="77777777" w:rsidR="00C05A57" w:rsidRDefault="00C05A57" w:rsidP="00FD4EE3">
      <w:pPr>
        <w:rPr>
          <w:rFonts w:ascii="Aptos" w:hAnsi="Aptos" w:cstheme="majorHAnsi"/>
          <w:b/>
          <w:bCs/>
        </w:rPr>
      </w:pPr>
    </w:p>
    <w:p w14:paraId="4D08C197" w14:textId="77777777" w:rsidR="00745F4E" w:rsidRDefault="00745F4E" w:rsidP="00FD4EE3">
      <w:pPr>
        <w:rPr>
          <w:rFonts w:ascii="Aptos" w:hAnsi="Aptos" w:cstheme="majorHAnsi"/>
          <w:b/>
          <w:bCs/>
        </w:rPr>
      </w:pPr>
    </w:p>
    <w:p w14:paraId="2F3DD9E9" w14:textId="77777777" w:rsidR="00745F4E" w:rsidRDefault="00745F4E" w:rsidP="00FD4EE3">
      <w:pPr>
        <w:rPr>
          <w:rFonts w:ascii="Aptos" w:hAnsi="Aptos" w:cstheme="majorHAnsi"/>
          <w:b/>
          <w:bCs/>
        </w:rPr>
      </w:pPr>
    </w:p>
    <w:p w14:paraId="39AC635A" w14:textId="77777777" w:rsidR="00745F4E" w:rsidRDefault="00745F4E" w:rsidP="00FD4EE3">
      <w:pPr>
        <w:rPr>
          <w:rFonts w:ascii="Aptos" w:hAnsi="Aptos" w:cstheme="majorHAnsi"/>
          <w:b/>
          <w:bCs/>
        </w:rPr>
      </w:pPr>
    </w:p>
    <w:p w14:paraId="430A7EEE" w14:textId="77777777" w:rsidR="00745F4E" w:rsidRDefault="00745F4E" w:rsidP="00FD4EE3">
      <w:pPr>
        <w:rPr>
          <w:rFonts w:ascii="Aptos" w:hAnsi="Aptos" w:cstheme="majorHAnsi"/>
          <w:b/>
          <w:bCs/>
        </w:rPr>
      </w:pPr>
    </w:p>
    <w:p w14:paraId="133D0187" w14:textId="77777777" w:rsidR="00745F4E" w:rsidRPr="00B56297" w:rsidRDefault="00745F4E" w:rsidP="00FD4EE3">
      <w:pPr>
        <w:rPr>
          <w:rFonts w:ascii="Aptos" w:hAnsi="Aptos" w:cstheme="majorHAnsi"/>
          <w:b/>
          <w:bCs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91717C" w:rsidRPr="00B56297" w14:paraId="7DE05967" w14:textId="77777777">
        <w:trPr>
          <w:trHeight w:val="213"/>
        </w:trPr>
        <w:tc>
          <w:tcPr>
            <w:tcW w:w="10219" w:type="dxa"/>
          </w:tcPr>
          <w:p w14:paraId="0D25CAC3" w14:textId="77777777" w:rsidR="0091717C" w:rsidRPr="00B56297" w:rsidRDefault="0091717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56297">
              <w:rPr>
                <w:rFonts w:ascii="Aptos" w:hAnsi="Aptos" w:cstheme="majorHAnsi"/>
                <w:b/>
                <w:bCs/>
                <w:sz w:val="20"/>
                <w:szCs w:val="20"/>
              </w:rPr>
              <w:t>L'italiano di tutte e di tutti. Easybook</w:t>
            </w:r>
          </w:p>
        </w:tc>
      </w:tr>
      <w:tr w:rsidR="0091717C" w:rsidRPr="00B56297" w14:paraId="4D4D408D" w14:textId="77777777">
        <w:trPr>
          <w:trHeight w:val="925"/>
        </w:trPr>
        <w:tc>
          <w:tcPr>
            <w:tcW w:w="10219" w:type="dxa"/>
          </w:tcPr>
          <w:p w14:paraId="22D2B7F6" w14:textId="77777777" w:rsidR="0091717C" w:rsidRPr="00B56297" w:rsidRDefault="0091717C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 xml:space="preserve">Libro cartaceo + MyApp + Libro digitale </w:t>
            </w:r>
          </w:p>
          <w:p w14:paraId="08E80F71" w14:textId="77777777" w:rsidR="0091717C" w:rsidRPr="00B56297" w:rsidRDefault="0091717C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>pp. 128</w:t>
            </w:r>
          </w:p>
          <w:p w14:paraId="49A528EF" w14:textId="0C49B592" w:rsidR="0091717C" w:rsidRPr="00B56297" w:rsidRDefault="0091717C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>9791221600698</w:t>
            </w:r>
          </w:p>
          <w:p w14:paraId="60202C38" w14:textId="5A99B533" w:rsidR="0091717C" w:rsidRPr="00B56297" w:rsidRDefault="0091717C">
            <w:pPr>
              <w:shd w:val="clear" w:color="auto" w:fill="FFFFFF"/>
              <w:rPr>
                <w:rFonts w:ascii="Aptos" w:hAnsi="Aptos" w:cstheme="majorHAnsi"/>
              </w:rPr>
            </w:pPr>
            <w:r w:rsidRPr="00B56297">
              <w:rPr>
                <w:rFonts w:ascii="Aptos" w:hAnsi="Aptos" w:cstheme="majorHAnsi"/>
              </w:rPr>
              <w:t>6,</w:t>
            </w:r>
            <w:r w:rsidR="00992A1F" w:rsidRPr="00B56297">
              <w:rPr>
                <w:rFonts w:ascii="Aptos" w:hAnsi="Aptos" w:cstheme="majorHAnsi"/>
              </w:rPr>
              <w:t>8</w:t>
            </w:r>
            <w:r w:rsidRPr="00B56297">
              <w:rPr>
                <w:rFonts w:ascii="Aptos" w:hAnsi="Aptos" w:cstheme="majorHAnsi"/>
              </w:rPr>
              <w:t>0€</w:t>
            </w:r>
          </w:p>
        </w:tc>
      </w:tr>
    </w:tbl>
    <w:p w14:paraId="3D66275E" w14:textId="13010855" w:rsidR="00757611" w:rsidRPr="00B56297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13120977" w14:textId="3BF80048" w:rsidR="00000FA5" w:rsidRPr="00B56297" w:rsidRDefault="004C65A3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B56297">
        <w:rPr>
          <w:rFonts w:ascii="Aptos" w:hAnsi="Aptos" w:cstheme="majorHAnsi"/>
          <w:color w:val="333333"/>
          <w:shd w:val="clear" w:color="auto" w:fill="FFFFFF"/>
        </w:rPr>
        <w:t>La riflessione su</w:t>
      </w:r>
      <w:r w:rsidR="00DD7F7A" w:rsidRPr="00B56297">
        <w:rPr>
          <w:rFonts w:ascii="Aptos" w:hAnsi="Aptos" w:cstheme="majorHAnsi"/>
          <w:color w:val="333333"/>
          <w:shd w:val="clear" w:color="auto" w:fill="FFFFFF"/>
        </w:rPr>
        <w:t>l</w:t>
      </w:r>
      <w:r w:rsidR="00F965FD" w:rsidRPr="00B56297">
        <w:rPr>
          <w:rFonts w:ascii="Aptos" w:hAnsi="Aptos" w:cstheme="majorHAnsi"/>
          <w:color w:val="333333"/>
          <w:shd w:val="clear" w:color="auto" w:fill="FFFFFF"/>
        </w:rPr>
        <w:t xml:space="preserve">la lingua come specchio dei cambiamenti sociali è un tratto peculiare di questo corso, </w:t>
      </w:r>
      <w:r w:rsidR="00DD7F7A" w:rsidRPr="00B56297">
        <w:rPr>
          <w:rFonts w:ascii="Aptos" w:hAnsi="Aptos" w:cstheme="majorHAnsi"/>
          <w:color w:val="333333"/>
          <w:shd w:val="clear" w:color="auto" w:fill="FFFFFF"/>
        </w:rPr>
        <w:t xml:space="preserve">opera di autori </w:t>
      </w:r>
      <w:r w:rsidR="00F965FD" w:rsidRPr="00B56297">
        <w:rPr>
          <w:rFonts w:ascii="Aptos" w:hAnsi="Aptos" w:cstheme="majorHAnsi"/>
          <w:color w:val="333333"/>
          <w:shd w:val="clear" w:color="auto" w:fill="FFFFFF"/>
        </w:rPr>
        <w:t>che sanno calare la loro altissima competenza disciplinare in un’opera di grande efficacia didattica, ricca di indicazioni pratiche per l’analisi e l’uso, e di moltissimi esercizi graduati e vari.</w:t>
      </w:r>
    </w:p>
    <w:p w14:paraId="0BA17A4D" w14:textId="77777777" w:rsidR="00F965FD" w:rsidRPr="00B56297" w:rsidRDefault="00F965FD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024DC56" w14:textId="37B83F59" w:rsidR="001339AB" w:rsidRPr="00B56297" w:rsidRDefault="001339AB" w:rsidP="001339AB">
      <w:pPr>
        <w:shd w:val="clear" w:color="auto" w:fill="FFFFFF"/>
        <w:rPr>
          <w:rFonts w:ascii="Aptos" w:hAnsi="Aptos" w:cstheme="majorHAnsi"/>
          <w:b/>
          <w:bCs/>
        </w:rPr>
      </w:pPr>
      <w:r w:rsidRPr="00B56297">
        <w:rPr>
          <w:rFonts w:ascii="Aptos" w:hAnsi="Aptos" w:cstheme="majorHAnsi"/>
          <w:b/>
          <w:bCs/>
        </w:rPr>
        <w:t>Le principali caratteristiche dell’opera</w:t>
      </w:r>
    </w:p>
    <w:p w14:paraId="7BF5C281" w14:textId="29B6955D" w:rsidR="00DD7F7A" w:rsidRPr="00B56297" w:rsidRDefault="00B531BC" w:rsidP="00040463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Una grammatica d’autore</w:t>
      </w:r>
      <w:r w:rsidRPr="00B56297">
        <w:rPr>
          <w:rFonts w:ascii="Aptos" w:hAnsi="Aptos" w:cstheme="majorHAnsi"/>
          <w:color w:val="333333"/>
          <w:shd w:val="clear" w:color="auto" w:fill="FFFFFF"/>
        </w:rPr>
        <w:t>: gli autori, importanti linguisti, guidano studentesse e studenti a sviluppare una maggiore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consapevolezza dei meccanismi</w:t>
      </w:r>
      <w:r w:rsidRPr="00B56297">
        <w:rPr>
          <w:rFonts w:ascii="Aptos" w:hAnsi="Aptos" w:cstheme="majorHAnsi"/>
          <w:color w:val="333333"/>
          <w:shd w:val="clear" w:color="auto" w:fill="FFFFFF"/>
        </w:rPr>
        <w:t>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che governano l'italiano</w:t>
      </w:r>
      <w:r w:rsidRPr="00B56297">
        <w:rPr>
          <w:rFonts w:ascii="Aptos" w:hAnsi="Aptos" w:cstheme="majorHAnsi"/>
          <w:color w:val="333333"/>
          <w:shd w:val="clear" w:color="auto" w:fill="FFFFFF"/>
        </w:rPr>
        <w:t> (in particolare nelle rubriche</w:t>
      </w:r>
      <w:r w:rsidRPr="00B56297">
        <w:rPr>
          <w:rStyle w:val="Emphasis"/>
          <w:rFonts w:ascii="Aptos" w:hAnsi="Aptos" w:cstheme="majorHAnsi"/>
          <w:color w:val="333333"/>
          <w:shd w:val="clear" w:color="auto" w:fill="FFFFFF"/>
        </w:rPr>
        <w:t> Il laboratorio del linguista</w:t>
      </w:r>
      <w:r w:rsidRPr="00B56297">
        <w:rPr>
          <w:rFonts w:ascii="Aptos" w:hAnsi="Aptos" w:cstheme="majorHAnsi"/>
          <w:color w:val="333333"/>
          <w:shd w:val="clear" w:color="auto" w:fill="FFFFFF"/>
        </w:rPr>
        <w:t>) e della forza che la lingua può avere nel costruire una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società più inclusiva e paritaria</w:t>
      </w:r>
      <w:r w:rsidRPr="00B56297">
        <w:rPr>
          <w:rFonts w:ascii="Aptos" w:hAnsi="Aptos" w:cstheme="majorHAnsi"/>
          <w:color w:val="333333"/>
          <w:shd w:val="clear" w:color="auto" w:fill="FFFFFF"/>
        </w:rPr>
        <w:t> (nelle pagine </w:t>
      </w:r>
      <w:r w:rsidRPr="00B56297">
        <w:rPr>
          <w:rStyle w:val="Emphasis"/>
          <w:rFonts w:ascii="Aptos" w:hAnsi="Aptos" w:cstheme="majorHAnsi"/>
          <w:color w:val="333333"/>
          <w:shd w:val="clear" w:color="auto" w:fill="FFFFFF"/>
        </w:rPr>
        <w:t>Per un uso civile della lingua</w:t>
      </w:r>
      <w:r w:rsidRPr="00B56297">
        <w:rPr>
          <w:rFonts w:ascii="Aptos" w:hAnsi="Aptos" w:cstheme="majorHAnsi"/>
          <w:color w:val="333333"/>
          <w:shd w:val="clear" w:color="auto" w:fill="FFFFFF"/>
        </w:rPr>
        <w:t>).</w:t>
      </w:r>
    </w:p>
    <w:p w14:paraId="4BCB6F9E" w14:textId="10347343" w:rsidR="00040463" w:rsidRPr="00B56297" w:rsidRDefault="00DD7F7A" w:rsidP="00040463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 xml:space="preserve">Un efficace strumento didattico </w:t>
      </w:r>
      <w:r w:rsidRPr="00B56297">
        <w:rPr>
          <w:rFonts w:ascii="Aptos" w:hAnsi="Aptos" w:cstheme="majorHAnsi"/>
          <w:color w:val="333333"/>
          <w:shd w:val="clear" w:color="auto" w:fill="FFFFFF"/>
        </w:rPr>
        <w:t>L</w:t>
      </w:r>
      <w:r w:rsidR="00B531BC" w:rsidRPr="00B56297">
        <w:rPr>
          <w:rFonts w:ascii="Aptos" w:hAnsi="Aptos" w:cstheme="majorHAnsi"/>
          <w:color w:val="333333"/>
          <w:shd w:val="clear" w:color="auto" w:fill="FFFFFF"/>
        </w:rPr>
        <w:t>a </w:t>
      </w:r>
      <w:r w:rsidR="00B531BC"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teoria rigorosa ma essenziale</w:t>
      </w:r>
      <w:r w:rsidR="00B531BC" w:rsidRPr="00B56297">
        <w:rPr>
          <w:rFonts w:ascii="Aptos" w:hAnsi="Aptos" w:cstheme="majorHAnsi"/>
          <w:color w:val="333333"/>
          <w:shd w:val="clear" w:color="auto" w:fill="FFFFFF"/>
        </w:rPr>
        <w:t> e ricca di </w:t>
      </w:r>
      <w:r w:rsidR="00B531BC"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indicazioni pratiche</w:t>
      </w:r>
      <w:r w:rsidR="00B531BC" w:rsidRPr="00B56297">
        <w:rPr>
          <w:rFonts w:ascii="Aptos" w:hAnsi="Aptos" w:cstheme="majorHAnsi"/>
          <w:color w:val="333333"/>
          <w:shd w:val="clear" w:color="auto" w:fill="FFFFFF"/>
        </w:rPr>
        <w:t> per l’analisi (</w:t>
      </w:r>
      <w:r w:rsidR="00B531BC" w:rsidRPr="00B56297">
        <w:rPr>
          <w:rStyle w:val="Emphasis"/>
          <w:rFonts w:ascii="Aptos" w:hAnsi="Aptos" w:cstheme="majorHAnsi"/>
          <w:color w:val="333333"/>
          <w:shd w:val="clear" w:color="auto" w:fill="FFFFFF"/>
        </w:rPr>
        <w:t>Analizzare senza errori</w:t>
      </w:r>
      <w:r w:rsidR="00B531BC" w:rsidRPr="00B56297">
        <w:rPr>
          <w:rFonts w:ascii="Aptos" w:hAnsi="Aptos" w:cstheme="majorHAnsi"/>
          <w:color w:val="333333"/>
          <w:shd w:val="clear" w:color="auto" w:fill="FFFFFF"/>
        </w:rPr>
        <w:t>) e l’uso (</w:t>
      </w:r>
      <w:r w:rsidR="00B531BC" w:rsidRPr="00B56297">
        <w:rPr>
          <w:rStyle w:val="Emphasis"/>
          <w:rFonts w:ascii="Aptos" w:hAnsi="Aptos" w:cstheme="majorHAnsi"/>
          <w:color w:val="333333"/>
          <w:shd w:val="clear" w:color="auto" w:fill="FFFFFF"/>
        </w:rPr>
        <w:t>Sciogliere i dubbi</w:t>
      </w:r>
      <w:r w:rsidR="00B531BC" w:rsidRPr="00B56297">
        <w:rPr>
          <w:rFonts w:ascii="Aptos" w:hAnsi="Aptos" w:cstheme="majorHAnsi"/>
          <w:color w:val="333333"/>
          <w:shd w:val="clear" w:color="auto" w:fill="FFFFFF"/>
        </w:rPr>
        <w:t>) e l’</w:t>
      </w:r>
      <w:r w:rsidR="00B531BC"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ampio e graduale apparato di esercizi</w:t>
      </w:r>
      <w:r w:rsidR="00B531BC" w:rsidRPr="00B56297">
        <w:rPr>
          <w:rFonts w:ascii="Aptos" w:hAnsi="Aptos" w:cstheme="majorHAnsi"/>
          <w:color w:val="333333"/>
          <w:shd w:val="clear" w:color="auto" w:fill="FFFFFF"/>
        </w:rPr>
        <w:t> rendono questo manuale uno strumento solido e di sicura efficacia all’uso.</w:t>
      </w:r>
    </w:p>
    <w:p w14:paraId="33685EBD" w14:textId="77777777" w:rsidR="00040463" w:rsidRPr="00B56297" w:rsidRDefault="00B531BC" w:rsidP="00040463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B56297">
        <w:rPr>
          <w:rStyle w:val="Strong"/>
          <w:rFonts w:ascii="Aptos" w:hAnsi="Aptos" w:cstheme="majorHAnsi"/>
          <w:i/>
          <w:iCs/>
          <w:color w:val="333333"/>
          <w:shd w:val="clear" w:color="auto" w:fill="FFFFFF"/>
        </w:rPr>
        <w:t>Competenti in italiano</w:t>
      </w:r>
      <w:r w:rsidRPr="00B56297">
        <w:rPr>
          <w:rFonts w:ascii="Aptos" w:hAnsi="Aptos" w:cstheme="majorHAnsi"/>
          <w:color w:val="333333"/>
          <w:shd w:val="clear" w:color="auto" w:fill="FFFFFF"/>
        </w:rPr>
        <w:t>: le pagine </w:t>
      </w:r>
      <w:r w:rsidRPr="00B56297">
        <w:rPr>
          <w:rStyle w:val="Emphasis"/>
          <w:rFonts w:ascii="Aptos" w:hAnsi="Aptos" w:cstheme="majorHAnsi"/>
          <w:color w:val="333333"/>
          <w:shd w:val="clear" w:color="auto" w:fill="FFFFFF"/>
        </w:rPr>
        <w:t>Competenti in italiano</w:t>
      </w:r>
      <w:r w:rsidRPr="00B56297">
        <w:rPr>
          <w:rFonts w:ascii="Aptos" w:hAnsi="Aptos" w:cstheme="majorHAnsi"/>
          <w:color w:val="333333"/>
          <w:shd w:val="clear" w:color="auto" w:fill="FFFFFF"/>
        </w:rPr>
        <w:t>, dedicate a temi di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educazione civica</w:t>
      </w:r>
      <w:r w:rsidRPr="00B56297">
        <w:rPr>
          <w:rFonts w:ascii="Aptos" w:hAnsi="Aptos" w:cstheme="majorHAnsi"/>
          <w:color w:val="333333"/>
          <w:shd w:val="clear" w:color="auto" w:fill="FFFFFF"/>
        </w:rPr>
        <w:t>, con particolare attenzione agli obiettivi dell’Agenda 2030, alla parità di genere, all'educazione alle relazioni, alla tutela dell’ambiente e alla cittadinanza digitale, permettono di verificare nel vivo dei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testi</w:t>
      </w:r>
      <w:r w:rsidRPr="00B56297">
        <w:rPr>
          <w:rFonts w:ascii="Aptos" w:hAnsi="Aptos" w:cstheme="majorHAnsi"/>
          <w:color w:val="333333"/>
          <w:shd w:val="clear" w:color="auto" w:fill="FFFFFF"/>
        </w:rPr>
        <w:t> le competenze di riflessione su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lingua, lessico</w:t>
      </w:r>
      <w:r w:rsidRPr="00B56297">
        <w:rPr>
          <w:rFonts w:ascii="Aptos" w:hAnsi="Aptos" w:cstheme="majorHAnsi"/>
          <w:color w:val="333333"/>
          <w:shd w:val="clear" w:color="auto" w:fill="FFFFFF"/>
        </w:rPr>
        <w:t> e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scrittura</w:t>
      </w:r>
      <w:r w:rsidRPr="00B56297">
        <w:rPr>
          <w:rFonts w:ascii="Aptos" w:hAnsi="Aptos" w:cstheme="majorHAnsi"/>
          <w:color w:val="333333"/>
          <w:shd w:val="clear" w:color="auto" w:fill="FFFFFF"/>
        </w:rPr>
        <w:t>.</w:t>
      </w:r>
    </w:p>
    <w:p w14:paraId="70152971" w14:textId="3383B3D7" w:rsidR="00040463" w:rsidRPr="00B56297" w:rsidRDefault="00B531BC" w:rsidP="00040463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Orientamento</w:t>
      </w:r>
      <w:r w:rsidRPr="00B56297">
        <w:rPr>
          <w:rFonts w:ascii="Aptos" w:hAnsi="Aptos" w:cstheme="majorHAnsi"/>
          <w:color w:val="333333"/>
          <w:shd w:val="clear" w:color="auto" w:fill="FFFFFF"/>
        </w:rPr>
        <w:t>: brevi testi e laboratori interattivi per riflettere su di sé, sul</w:t>
      </w:r>
      <w:r w:rsidR="00810842" w:rsidRPr="00B56297">
        <w:rPr>
          <w:rFonts w:ascii="Aptos" w:hAnsi="Aptos" w:cstheme="majorHAnsi"/>
          <w:color w:val="333333"/>
          <w:shd w:val="clear" w:color="auto" w:fill="FFFFFF"/>
        </w:rPr>
        <w:t>la motivazione e il met</w:t>
      </w:r>
      <w:r w:rsidRPr="00B56297">
        <w:rPr>
          <w:rFonts w:ascii="Aptos" w:hAnsi="Aptos" w:cstheme="majorHAnsi"/>
          <w:color w:val="333333"/>
          <w:shd w:val="clear" w:color="auto" w:fill="FFFFFF"/>
        </w:rPr>
        <w:t>odo di studio, sulle relazioni in classe contribuiscono alla costruzione di una buona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conoscenza di sé</w:t>
      </w:r>
      <w:r w:rsidRPr="00B56297">
        <w:rPr>
          <w:rFonts w:ascii="Aptos" w:hAnsi="Aptos" w:cstheme="majorHAnsi"/>
          <w:color w:val="333333"/>
          <w:shd w:val="clear" w:color="auto" w:fill="FFFFFF"/>
        </w:rPr>
        <w:t> e allo sviluppo delle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 </w:t>
      </w:r>
      <w:r w:rsidRPr="00B56297">
        <w:rPr>
          <w:rStyle w:val="Emphasis"/>
          <w:rFonts w:ascii="Aptos" w:hAnsi="Aptos" w:cstheme="majorHAnsi"/>
          <w:b/>
          <w:bCs/>
          <w:color w:val="333333"/>
          <w:shd w:val="clear" w:color="auto" w:fill="FFFFFF"/>
        </w:rPr>
        <w:t>life skills</w:t>
      </w:r>
      <w:r w:rsidRPr="00B56297">
        <w:rPr>
          <w:rFonts w:ascii="Aptos" w:hAnsi="Aptos" w:cstheme="majorHAnsi"/>
          <w:color w:val="333333"/>
          <w:shd w:val="clear" w:color="auto" w:fill="FFFFFF"/>
        </w:rPr>
        <w:t>, così che studentesse e studenti possano portare avanti in modo sempre più consapevole ed efficace il proprio percorso di studi.</w:t>
      </w:r>
    </w:p>
    <w:p w14:paraId="39EE6FD9" w14:textId="5E9706F6" w:rsidR="009A7F39" w:rsidRPr="00B56297" w:rsidRDefault="00B531BC" w:rsidP="00662021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Inclusione</w:t>
      </w:r>
      <w:r w:rsidRPr="00B56297">
        <w:rPr>
          <w:rFonts w:ascii="Aptos" w:hAnsi="Aptos" w:cstheme="majorHAnsi"/>
          <w:color w:val="333333"/>
          <w:shd w:val="clear" w:color="auto" w:fill="FFFFFF"/>
        </w:rPr>
        <w:t>: alla fine di ogni unità sono presenti pagine di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sintesi</w:t>
      </w:r>
      <w:r w:rsidRPr="00B56297">
        <w:rPr>
          <w:rFonts w:ascii="Aptos" w:hAnsi="Aptos" w:cstheme="majorHAnsi"/>
          <w:color w:val="333333"/>
          <w:shd w:val="clear" w:color="auto" w:fill="FFFFFF"/>
        </w:rPr>
        <w:t> ed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esercizi</w:t>
      </w:r>
      <w:r w:rsidRPr="00B56297">
        <w:rPr>
          <w:rFonts w:ascii="Aptos" w:hAnsi="Aptos" w:cstheme="majorHAnsi"/>
          <w:color w:val="333333"/>
          <w:shd w:val="clear" w:color="auto" w:fill="FFFFFF"/>
        </w:rPr>
        <w:t> di livello base in carattere ad alta leggibilità, pensate per il recupero delle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 conoscenze fondamentali</w:t>
      </w:r>
      <w:r w:rsidRPr="00B56297">
        <w:rPr>
          <w:rFonts w:ascii="Aptos" w:hAnsi="Aptos" w:cstheme="majorHAnsi"/>
          <w:color w:val="333333"/>
          <w:shd w:val="clear" w:color="auto" w:fill="FFFFFF"/>
        </w:rPr>
        <w:t> (</w:t>
      </w:r>
      <w:r w:rsidRPr="00B56297">
        <w:rPr>
          <w:rStyle w:val="Emphasis"/>
          <w:rFonts w:ascii="Aptos" w:hAnsi="Aptos" w:cstheme="majorHAnsi"/>
          <w:color w:val="333333"/>
          <w:shd w:val="clear" w:color="auto" w:fill="FFFFFF"/>
        </w:rPr>
        <w:t>I saperi essenziali</w:t>
      </w:r>
      <w:r w:rsidRPr="00B56297">
        <w:rPr>
          <w:rFonts w:ascii="Aptos" w:hAnsi="Aptos" w:cstheme="majorHAnsi"/>
          <w:color w:val="333333"/>
          <w:shd w:val="clear" w:color="auto" w:fill="FFFFFF"/>
        </w:rPr>
        <w:t>); da queste pagine si accede anche a brevi </w:t>
      </w:r>
      <w:r w:rsidRPr="00B56297">
        <w:rPr>
          <w:rStyle w:val="Strong"/>
          <w:rFonts w:ascii="Aptos" w:hAnsi="Aptos" w:cstheme="majorHAnsi"/>
          <w:color w:val="333333"/>
          <w:shd w:val="clear" w:color="auto" w:fill="FFFFFF"/>
        </w:rPr>
        <w:t>video per il ripasso</w:t>
      </w:r>
      <w:r w:rsidRPr="00B56297">
        <w:rPr>
          <w:rFonts w:ascii="Aptos" w:hAnsi="Aptos" w:cstheme="majorHAnsi"/>
          <w:color w:val="333333"/>
          <w:shd w:val="clear" w:color="auto" w:fill="FFFFFF"/>
        </w:rPr>
        <w:t>.</w:t>
      </w:r>
      <w:r w:rsidR="001339AB" w:rsidRPr="00B56297">
        <w:rPr>
          <w:rFonts w:ascii="Aptos" w:hAnsi="Aptos" w:cstheme="majorHAnsi"/>
        </w:rPr>
        <w:t xml:space="preserve"> </w:t>
      </w:r>
    </w:p>
    <w:p w14:paraId="361C8958" w14:textId="0B2B1504" w:rsidR="009A7F39" w:rsidRPr="00B56297" w:rsidRDefault="009A7F39" w:rsidP="009A7F39">
      <w:pPr>
        <w:shd w:val="clear" w:color="auto" w:fill="FFFFFF"/>
        <w:rPr>
          <w:rFonts w:ascii="Aptos" w:hAnsi="Aptos" w:cstheme="majorHAnsi"/>
        </w:rPr>
      </w:pPr>
      <w:r w:rsidRPr="00B56297">
        <w:rPr>
          <w:rFonts w:ascii="Aptos" w:hAnsi="Aptos" w:cstheme="majorHAnsi"/>
        </w:rPr>
        <w:t>Completano l’offerta del corso:</w:t>
      </w:r>
    </w:p>
    <w:p w14:paraId="3D848232" w14:textId="1D628D79" w:rsidR="009A7F39" w:rsidRPr="00B56297" w:rsidRDefault="009A7F39" w:rsidP="009A7F39">
      <w:pPr>
        <w:pStyle w:val="ListParagraph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B56297">
        <w:rPr>
          <w:rFonts w:ascii="Aptos" w:hAnsi="Aptos" w:cstheme="majorHAnsi"/>
        </w:rPr>
        <w:t xml:space="preserve">il volumetto </w:t>
      </w:r>
      <w:r w:rsidRPr="00B56297">
        <w:rPr>
          <w:rFonts w:ascii="Aptos" w:hAnsi="Aptos" w:cstheme="majorHAnsi"/>
          <w:b/>
          <w:bCs/>
          <w:i/>
          <w:iCs/>
        </w:rPr>
        <w:t>L’italiano di tutte e di tutti-Easybook</w:t>
      </w:r>
      <w:r w:rsidRPr="00B56297">
        <w:rPr>
          <w:rFonts w:ascii="Aptos" w:hAnsi="Aptos" w:cstheme="majorHAnsi"/>
        </w:rPr>
        <w:t xml:space="preserve"> che ripropone i contenuti di base di morfosintassi e lessico in sintetiche </w:t>
      </w:r>
      <w:r w:rsidRPr="00B56297">
        <w:rPr>
          <w:rFonts w:ascii="Aptos" w:hAnsi="Aptos" w:cstheme="majorHAnsi"/>
          <w:b/>
          <w:bCs/>
        </w:rPr>
        <w:t>tabelle</w:t>
      </w:r>
      <w:r w:rsidRPr="00B56297">
        <w:rPr>
          <w:rFonts w:ascii="Aptos" w:hAnsi="Aptos" w:cstheme="majorHAnsi"/>
        </w:rPr>
        <w:t xml:space="preserve"> in carattere ad alta leggibilità, seguite da </w:t>
      </w:r>
      <w:r w:rsidRPr="00B56297">
        <w:rPr>
          <w:rFonts w:ascii="Aptos" w:hAnsi="Aptos" w:cstheme="majorHAnsi"/>
          <w:b/>
          <w:bCs/>
        </w:rPr>
        <w:t>mappe</w:t>
      </w:r>
      <w:r w:rsidRPr="00B56297">
        <w:rPr>
          <w:rFonts w:ascii="Aptos" w:hAnsi="Aptos" w:cstheme="majorHAnsi"/>
        </w:rPr>
        <w:t xml:space="preserve"> e da un apparato di </w:t>
      </w:r>
      <w:r w:rsidRPr="00B56297">
        <w:rPr>
          <w:rFonts w:ascii="Aptos" w:hAnsi="Aptos" w:cstheme="majorHAnsi"/>
          <w:b/>
          <w:bCs/>
        </w:rPr>
        <w:t>esercizi</w:t>
      </w:r>
      <w:r w:rsidRPr="00B56297">
        <w:rPr>
          <w:rFonts w:ascii="Aptos" w:hAnsi="Aptos" w:cstheme="majorHAnsi"/>
        </w:rPr>
        <w:t xml:space="preserve"> pensati appositamente per studenti con Bisogni educativi speciali</w:t>
      </w:r>
      <w:r w:rsidR="00810842" w:rsidRPr="00B56297">
        <w:rPr>
          <w:rFonts w:ascii="Aptos" w:hAnsi="Aptos" w:cstheme="majorHAnsi"/>
        </w:rPr>
        <w:t>. Il volumetto è disponibile gratuitamente nel corredo digitale dell’opera.</w:t>
      </w:r>
    </w:p>
    <w:p w14:paraId="32F24F8B" w14:textId="2FAA90DF" w:rsidR="009A7F39" w:rsidRPr="00B56297" w:rsidRDefault="009A7F39" w:rsidP="009A7F39">
      <w:pPr>
        <w:pStyle w:val="ListParagraph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B56297">
        <w:rPr>
          <w:rFonts w:ascii="Aptos" w:hAnsi="Aptos" w:cstheme="majorHAnsi"/>
          <w:b/>
          <w:bCs/>
          <w:i/>
          <w:iCs/>
        </w:rPr>
        <w:t>Verso la prova INVALSI di italiano</w:t>
      </w:r>
      <w:r w:rsidRPr="00B56297">
        <w:rPr>
          <w:rFonts w:ascii="Aptos" w:hAnsi="Aptos" w:cstheme="majorHAnsi"/>
        </w:rPr>
        <w:t xml:space="preserve">: edizione aggiornata con prove </w:t>
      </w:r>
      <w:r w:rsidRPr="00B56297">
        <w:rPr>
          <w:rFonts w:ascii="Aptos" w:hAnsi="Aptos" w:cstheme="majorHAnsi"/>
          <w:i/>
          <w:iCs/>
        </w:rPr>
        <w:t>computer based</w:t>
      </w:r>
      <w:r w:rsidRPr="00B56297">
        <w:rPr>
          <w:rFonts w:ascii="Aptos" w:hAnsi="Aptos" w:cstheme="majorHAnsi"/>
        </w:rPr>
        <w:t>.</w:t>
      </w:r>
    </w:p>
    <w:p w14:paraId="1C2D608E" w14:textId="77777777" w:rsidR="00040463" w:rsidRPr="00B56297" w:rsidRDefault="00040463" w:rsidP="001339AB">
      <w:pPr>
        <w:shd w:val="clear" w:color="auto" w:fill="FFFFFF"/>
        <w:rPr>
          <w:rFonts w:ascii="Aptos" w:hAnsi="Aptos" w:cstheme="majorHAnsi"/>
          <w:b/>
          <w:bCs/>
        </w:rPr>
      </w:pPr>
    </w:p>
    <w:p w14:paraId="12CA05F2" w14:textId="264FF3C1" w:rsidR="00E96FCA" w:rsidRPr="00B56297" w:rsidRDefault="001339AB" w:rsidP="2111C033">
      <w:pPr>
        <w:shd w:val="clear" w:color="auto" w:fill="FFFFFF" w:themeFill="background1"/>
        <w:rPr>
          <w:rFonts w:ascii="Aptos" w:hAnsi="Aptos" w:cstheme="majorBidi"/>
          <w:b/>
          <w:bCs/>
        </w:rPr>
      </w:pPr>
      <w:r w:rsidRPr="2111C033">
        <w:rPr>
          <w:rFonts w:ascii="Aptos" w:hAnsi="Aptos" w:cstheme="majorBidi"/>
          <w:b/>
          <w:bCs/>
        </w:rPr>
        <w:t>Per la Didattica con il Digitale</w:t>
      </w:r>
    </w:p>
    <w:p w14:paraId="3E5B6640" w14:textId="67B8F715" w:rsidR="00E96FCA" w:rsidRPr="00B56297" w:rsidRDefault="00E96FCA" w:rsidP="00B56297">
      <w:pPr>
        <w:rPr>
          <w:rFonts w:ascii="Aptos" w:hAnsi="Aptos"/>
        </w:rPr>
      </w:pPr>
      <w:r w:rsidRPr="00B56297">
        <w:rPr>
          <w:rFonts w:ascii="Aptos" w:hAnsi="Aptos"/>
          <w:b/>
          <w:bCs/>
        </w:rPr>
        <w:t xml:space="preserve">Libro </w:t>
      </w:r>
      <w:r w:rsidRPr="2111C033">
        <w:rPr>
          <w:rFonts w:ascii="Aptos" w:hAnsi="Aptos"/>
          <w:b/>
          <w:bCs/>
        </w:rPr>
        <w:t>aperto</w:t>
      </w:r>
      <w:r w:rsidRPr="2111C033">
        <w:rPr>
          <w:rFonts w:ascii="Arial" w:hAnsi="Arial" w:cs="Arial"/>
        </w:rPr>
        <w:t> </w:t>
      </w:r>
      <w:r w:rsidRPr="2111C033">
        <w:rPr>
          <w:rFonts w:ascii="Aptos" w:hAnsi="Aptos"/>
        </w:rPr>
        <w:t>è</w:t>
      </w:r>
      <w:r w:rsidRPr="00B56297">
        <w:rPr>
          <w:rFonts w:ascii="Aptos" w:hAnsi="Aptos"/>
        </w:rPr>
        <w:t xml:space="preserve"> il nuovo progetto culturale e didattico di Sanoma: il libro si aggiorna periodicamente grazie a servizi dedicati e contenuti digitali pensati per una didattica su misura e inclusiva.</w:t>
      </w:r>
      <w:r w:rsidRPr="2111C033">
        <w:rPr>
          <w:rFonts w:ascii="Arial" w:hAnsi="Arial" w:cs="Arial"/>
        </w:rPr>
        <w:t> </w:t>
      </w:r>
      <w:r w:rsidRPr="2111C033">
        <w:rPr>
          <w:rFonts w:ascii="Aptos" w:hAnsi="Aptos"/>
        </w:rPr>
        <w:t> </w:t>
      </w:r>
      <w:r w:rsidRPr="00B56297">
        <w:rPr>
          <w:rFonts w:ascii="Aptos" w:hAnsi="Aptos"/>
        </w:rPr>
        <w:t>Libro aperto prevede: </w:t>
      </w:r>
    </w:p>
    <w:p w14:paraId="0201D85A" w14:textId="6CEDCC83" w:rsidR="00835CB8" w:rsidRPr="00B56297" w:rsidRDefault="00E96FCA" w:rsidP="250F8FFB">
      <w:pPr>
        <w:pStyle w:val="ListParagraph"/>
        <w:numPr>
          <w:ilvl w:val="0"/>
          <w:numId w:val="9"/>
        </w:numPr>
        <w:shd w:val="clear" w:color="auto" w:fill="FFFFFF" w:themeFill="background1"/>
        <w:rPr>
          <w:rFonts w:ascii="Aptos" w:hAnsi="Aptos" w:cstheme="majorHAnsi"/>
        </w:rPr>
      </w:pPr>
      <w:r w:rsidRPr="00B56297">
        <w:rPr>
          <w:rFonts w:ascii="Aptos" w:hAnsi="Aptos"/>
        </w:rPr>
        <w:t xml:space="preserve">i contenuti digitali accessibili direttamente </w:t>
      </w:r>
      <w:r w:rsidR="4558B44D" w:rsidRPr="250F8FFB">
        <w:rPr>
          <w:rFonts w:ascii="Aptos" w:hAnsi="Aptos"/>
        </w:rPr>
        <w:t>dai QR</w:t>
      </w:r>
      <w:r w:rsidRPr="00B56297">
        <w:rPr>
          <w:rFonts w:ascii="Aptos" w:hAnsi="Aptos"/>
          <w:b/>
          <w:bCs/>
        </w:rPr>
        <w:t xml:space="preserve"> </w:t>
      </w:r>
      <w:r w:rsidRPr="250F8FFB">
        <w:rPr>
          <w:rFonts w:ascii="Aptos" w:hAnsi="Aptos"/>
          <w:b/>
          <w:bCs/>
        </w:rPr>
        <w:t>Code</w:t>
      </w:r>
      <w:r w:rsidRPr="250F8FFB">
        <w:rPr>
          <w:rFonts w:ascii="Arial" w:hAnsi="Arial" w:cs="Arial"/>
        </w:rPr>
        <w:t> </w:t>
      </w:r>
      <w:r w:rsidRPr="250F8FFB">
        <w:rPr>
          <w:rFonts w:ascii="Aptos" w:hAnsi="Aptos"/>
        </w:rPr>
        <w:t>presenti</w:t>
      </w:r>
      <w:r w:rsidRPr="00B56297">
        <w:rPr>
          <w:rFonts w:ascii="Aptos" w:hAnsi="Aptos"/>
        </w:rPr>
        <w:t xml:space="preserve"> </w:t>
      </w:r>
      <w:r w:rsidR="1DB9687F" w:rsidRPr="250F8FFB">
        <w:rPr>
          <w:rFonts w:ascii="Aptos" w:hAnsi="Aptos"/>
        </w:rPr>
        <w:t>nel </w:t>
      </w:r>
      <w:r w:rsidRPr="00B56297">
        <w:rPr>
          <w:rFonts w:ascii="Aptos" w:hAnsi="Aptos"/>
        </w:rPr>
        <w:t xml:space="preserve">libro, grazie </w:t>
      </w:r>
      <w:r w:rsidRPr="250F8FFB">
        <w:rPr>
          <w:rFonts w:ascii="Aptos" w:hAnsi="Aptos"/>
        </w:rPr>
        <w:t>all</w:t>
      </w:r>
      <w:r w:rsidRPr="250F8FFB">
        <w:rPr>
          <w:rFonts w:ascii="Aptos" w:hAnsi="Aptos" w:cs="Aptos"/>
        </w:rPr>
        <w:t>’</w:t>
      </w:r>
      <w:r w:rsidRPr="250F8FFB">
        <w:rPr>
          <w:rFonts w:ascii="Aptos" w:hAnsi="Aptos"/>
        </w:rPr>
        <w:t>applicazione</w:t>
      </w:r>
      <w:r w:rsidRPr="250F8FFB">
        <w:rPr>
          <w:rFonts w:ascii="Arial" w:hAnsi="Arial" w:cs="Arial"/>
        </w:rPr>
        <w:t> </w:t>
      </w:r>
      <w:r w:rsidRPr="250F8FFB">
        <w:rPr>
          <w:rFonts w:ascii="Aptos" w:hAnsi="Aptos"/>
          <w:b/>
          <w:bCs/>
        </w:rPr>
        <w:t>MyApp</w:t>
      </w:r>
      <w:r w:rsidRPr="00B56297">
        <w:rPr>
          <w:rFonts w:ascii="Aptos" w:hAnsi="Aptos"/>
        </w:rPr>
        <w:t>; </w:t>
      </w:r>
      <w:r w:rsidR="005C6B27" w:rsidRPr="00B56297">
        <w:rPr>
          <w:rFonts w:ascii="Aptos" w:hAnsi="Aptos" w:cstheme="majorHAnsi"/>
        </w:rPr>
        <w:t>per il docente, MyApp è disponibile con la </w:t>
      </w:r>
      <w:r w:rsidR="005C6B27" w:rsidRPr="00B56297">
        <w:rPr>
          <w:rStyle w:val="Strong"/>
          <w:rFonts w:ascii="Aptos" w:hAnsi="Aptos" w:cstheme="majorHAnsi"/>
        </w:rPr>
        <w:t>funzione QuickTest </w:t>
      </w:r>
      <w:r w:rsidR="005C6B27" w:rsidRPr="00B56297">
        <w:rPr>
          <w:rFonts w:ascii="Aptos" w:hAnsi="Aptos" w:cstheme="majorHAnsi"/>
        </w:rPr>
        <w:t>che permette di assegnare agli studenti test rapidi e visualizzare in tempo reale le risposte della classe</w:t>
      </w:r>
      <w:r w:rsidR="00835CB8" w:rsidRPr="00B56297">
        <w:rPr>
          <w:rFonts w:ascii="Aptos" w:hAnsi="Aptos" w:cstheme="majorHAnsi"/>
        </w:rPr>
        <w:t>.</w:t>
      </w:r>
    </w:p>
    <w:p w14:paraId="4ED540A2" w14:textId="21E41F14" w:rsidR="00E96FCA" w:rsidRPr="00B56297" w:rsidRDefault="00E96FCA" w:rsidP="00B56297">
      <w:pPr>
        <w:numPr>
          <w:ilvl w:val="0"/>
          <w:numId w:val="13"/>
        </w:numPr>
        <w:spacing w:line="259" w:lineRule="auto"/>
        <w:rPr>
          <w:rFonts w:ascii="Aptos" w:hAnsi="Aptos"/>
        </w:rPr>
      </w:pPr>
      <w:r w:rsidRPr="00B56297">
        <w:rPr>
          <w:rFonts w:ascii="Aptos" w:hAnsi="Aptos"/>
          <w:b/>
          <w:bCs/>
          <w:i/>
          <w:iCs/>
        </w:rPr>
        <w:t>My Digital Book</w:t>
      </w:r>
      <w:r w:rsidRPr="00B56297">
        <w:rPr>
          <w:rFonts w:ascii="Aptos" w:hAnsi="Aptos"/>
        </w:rPr>
        <w:t>, la versione digitale del libro, disponibile sia online che offline, che riproduce fedelmente l’esperienza di lettura su carta, consente di scaricare i contenuti offline tramite un’app dedicata e permette di accedere ai materiali digitali integrativi tra cui: </w:t>
      </w:r>
      <w:r>
        <w:br/>
      </w:r>
      <w:r w:rsidR="00835CB8" w:rsidRPr="00B56297">
        <w:rPr>
          <w:rFonts w:ascii="Aptos" w:hAnsi="Aptos" w:cstheme="majorHAnsi"/>
        </w:rPr>
        <w:t>- mappe per fare lezione;</w:t>
      </w:r>
      <w:r w:rsidR="00835CB8">
        <w:br/>
      </w:r>
      <w:r w:rsidR="00835CB8" w:rsidRPr="00B56297">
        <w:rPr>
          <w:rFonts w:ascii="Aptos" w:hAnsi="Aptos" w:cstheme="majorHAnsi"/>
        </w:rPr>
        <w:t>- videotutorial per l’analisi grammaticale, logica e del periodo;</w:t>
      </w:r>
      <w:r w:rsidR="00835CB8">
        <w:br/>
      </w:r>
      <w:r w:rsidR="00835CB8" w:rsidRPr="00B56297">
        <w:rPr>
          <w:rFonts w:ascii="Aptos" w:hAnsi="Aptos" w:cstheme="majorHAnsi"/>
        </w:rPr>
        <w:t>- sintesi per il ripasso;</w:t>
      </w:r>
      <w:r w:rsidR="00835CB8">
        <w:br/>
      </w:r>
      <w:r w:rsidR="00835CB8" w:rsidRPr="00B56297">
        <w:rPr>
          <w:rFonts w:ascii="Aptos" w:hAnsi="Aptos" w:cstheme="majorHAnsi"/>
        </w:rPr>
        <w:t>- videolezioni d’autore;</w:t>
      </w:r>
      <w:r w:rsidR="00835CB8">
        <w:br/>
      </w:r>
      <w:r w:rsidR="00835CB8" w:rsidRPr="00B56297">
        <w:rPr>
          <w:rFonts w:ascii="Aptos" w:hAnsi="Aptos" w:cstheme="majorHAnsi"/>
        </w:rPr>
        <w:t>- flashcard;</w:t>
      </w:r>
      <w:r w:rsidR="00835CB8">
        <w:br/>
      </w:r>
      <w:r w:rsidR="00835CB8" w:rsidRPr="00B56297">
        <w:rPr>
          <w:rFonts w:ascii="Aptos" w:hAnsi="Aptos" w:cstheme="majorHAnsi"/>
        </w:rPr>
        <w:t>- esercizi interattivi.</w:t>
      </w:r>
    </w:p>
    <w:p w14:paraId="661D6A94" w14:textId="77777777" w:rsidR="00E96FCA" w:rsidRPr="00B56297" w:rsidRDefault="00E96FCA" w:rsidP="00B56297">
      <w:pPr>
        <w:numPr>
          <w:ilvl w:val="0"/>
          <w:numId w:val="13"/>
        </w:numPr>
        <w:spacing w:line="259" w:lineRule="auto"/>
        <w:rPr>
          <w:rFonts w:ascii="Aptos" w:hAnsi="Aptos"/>
        </w:rPr>
      </w:pPr>
      <w:r w:rsidRPr="00B56297">
        <w:rPr>
          <w:rFonts w:ascii="Aptos" w:hAnsi="Aptos"/>
          <w:b/>
          <w:bCs/>
        </w:rPr>
        <w:t>Libro digitale liquido</w:t>
      </w:r>
      <w:r w:rsidRPr="00B56297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B56297">
        <w:rPr>
          <w:rFonts w:ascii="Aptos" w:hAnsi="Aptos"/>
        </w:rPr>
        <w:br/>
        <w:t>- inserire note e segnalibri; </w:t>
      </w:r>
      <w:r w:rsidRPr="00B56297">
        <w:rPr>
          <w:rFonts w:ascii="Aptos" w:hAnsi="Aptos"/>
        </w:rPr>
        <w:br/>
        <w:t>- studiare e ripassare scegliendo carattere e sfondo preferiti; </w:t>
      </w:r>
      <w:r w:rsidRPr="00B56297">
        <w:rPr>
          <w:rFonts w:ascii="Aptos" w:hAnsi="Aptos"/>
        </w:rPr>
        <w:br/>
        <w:t>- accedere alla modalità di lettura automatica e ai materiali digitali integrativi </w:t>
      </w:r>
    </w:p>
    <w:p w14:paraId="118EA6E8" w14:textId="77777777" w:rsidR="00E96FCA" w:rsidRPr="00B56297" w:rsidRDefault="00E96FCA" w:rsidP="00B56297">
      <w:pPr>
        <w:numPr>
          <w:ilvl w:val="0"/>
          <w:numId w:val="14"/>
        </w:numPr>
        <w:spacing w:line="259" w:lineRule="auto"/>
        <w:rPr>
          <w:rFonts w:ascii="Aptos" w:hAnsi="Aptos"/>
        </w:rPr>
      </w:pPr>
      <w:r w:rsidRPr="00B56297">
        <w:rPr>
          <w:rFonts w:ascii="Aptos" w:hAnsi="Aptos"/>
          <w:b/>
          <w:bCs/>
        </w:rPr>
        <w:t>KmZero</w:t>
      </w:r>
      <w:r w:rsidRPr="00B56297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14:paraId="5677F616" w14:textId="77777777" w:rsidR="00E96FCA" w:rsidRPr="00B56297" w:rsidRDefault="00E96FCA" w:rsidP="00B56297">
      <w:pPr>
        <w:shd w:val="clear" w:color="auto" w:fill="FFFFFF"/>
        <w:rPr>
          <w:rFonts w:ascii="Aptos" w:hAnsi="Aptos" w:cstheme="majorHAnsi"/>
          <w:b/>
          <w:bCs/>
        </w:rPr>
      </w:pPr>
    </w:p>
    <w:p w14:paraId="3B7337D8" w14:textId="4BB11736" w:rsidR="00EA7FC3" w:rsidRPr="00B56297" w:rsidRDefault="00EA7FC3" w:rsidP="00B56297">
      <w:pPr>
        <w:pStyle w:val="ListParagraph"/>
        <w:shd w:val="clear" w:color="auto" w:fill="FFFFFF"/>
        <w:rPr>
          <w:rFonts w:ascii="Aptos" w:hAnsi="Aptos" w:cstheme="majorHAnsi"/>
        </w:rPr>
      </w:pPr>
    </w:p>
    <w:sectPr w:rsidR="00EA7FC3" w:rsidRPr="00B56297" w:rsidSect="00670531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57DFB"/>
    <w:multiLevelType w:val="hybridMultilevel"/>
    <w:tmpl w:val="D292A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B97641"/>
    <w:multiLevelType w:val="hybridMultilevel"/>
    <w:tmpl w:val="F5B02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8"/>
  </w:num>
  <w:num w:numId="2" w16cid:durableId="1444688488">
    <w:abstractNumId w:val="5"/>
  </w:num>
  <w:num w:numId="3" w16cid:durableId="827788733">
    <w:abstractNumId w:val="12"/>
  </w:num>
  <w:num w:numId="4" w16cid:durableId="1290823386">
    <w:abstractNumId w:val="0"/>
  </w:num>
  <w:num w:numId="5" w16cid:durableId="658458189">
    <w:abstractNumId w:val="9"/>
  </w:num>
  <w:num w:numId="6" w16cid:durableId="1663698585">
    <w:abstractNumId w:val="7"/>
  </w:num>
  <w:num w:numId="7" w16cid:durableId="1901941400">
    <w:abstractNumId w:val="10"/>
  </w:num>
  <w:num w:numId="8" w16cid:durableId="684720137">
    <w:abstractNumId w:val="1"/>
  </w:num>
  <w:num w:numId="9" w16cid:durableId="1732266568">
    <w:abstractNumId w:val="13"/>
  </w:num>
  <w:num w:numId="10" w16cid:durableId="1317031711">
    <w:abstractNumId w:val="2"/>
  </w:num>
  <w:num w:numId="11" w16cid:durableId="1451438494">
    <w:abstractNumId w:val="6"/>
  </w:num>
  <w:num w:numId="12" w16cid:durableId="1559827543">
    <w:abstractNumId w:val="11"/>
  </w:num>
  <w:num w:numId="13" w16cid:durableId="2027562346">
    <w:abstractNumId w:val="4"/>
  </w:num>
  <w:num w:numId="14" w16cid:durableId="1781337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0463"/>
    <w:rsid w:val="00042D4C"/>
    <w:rsid w:val="00053187"/>
    <w:rsid w:val="0007567E"/>
    <w:rsid w:val="000850CC"/>
    <w:rsid w:val="0008672D"/>
    <w:rsid w:val="000935F5"/>
    <w:rsid w:val="000D053A"/>
    <w:rsid w:val="001339AB"/>
    <w:rsid w:val="001464EF"/>
    <w:rsid w:val="00184CDA"/>
    <w:rsid w:val="001A28DF"/>
    <w:rsid w:val="001D20EE"/>
    <w:rsid w:val="001F166C"/>
    <w:rsid w:val="001F2504"/>
    <w:rsid w:val="001F2B4F"/>
    <w:rsid w:val="00261D6C"/>
    <w:rsid w:val="00290443"/>
    <w:rsid w:val="002C7DF4"/>
    <w:rsid w:val="002D0BA4"/>
    <w:rsid w:val="00315452"/>
    <w:rsid w:val="0033465C"/>
    <w:rsid w:val="00355405"/>
    <w:rsid w:val="003615DB"/>
    <w:rsid w:val="00396238"/>
    <w:rsid w:val="003B3BA2"/>
    <w:rsid w:val="003B46DE"/>
    <w:rsid w:val="004113BE"/>
    <w:rsid w:val="00425F66"/>
    <w:rsid w:val="0043087F"/>
    <w:rsid w:val="0047421B"/>
    <w:rsid w:val="004910C6"/>
    <w:rsid w:val="004B7F96"/>
    <w:rsid w:val="004C2C1C"/>
    <w:rsid w:val="004C65A3"/>
    <w:rsid w:val="004E307F"/>
    <w:rsid w:val="00501DF4"/>
    <w:rsid w:val="00521035"/>
    <w:rsid w:val="005613B1"/>
    <w:rsid w:val="00574A25"/>
    <w:rsid w:val="005751B3"/>
    <w:rsid w:val="005821CE"/>
    <w:rsid w:val="005A336F"/>
    <w:rsid w:val="005C6B27"/>
    <w:rsid w:val="005D46BC"/>
    <w:rsid w:val="00603F1D"/>
    <w:rsid w:val="006254AE"/>
    <w:rsid w:val="00653479"/>
    <w:rsid w:val="00662021"/>
    <w:rsid w:val="00670531"/>
    <w:rsid w:val="0068066E"/>
    <w:rsid w:val="006C11BD"/>
    <w:rsid w:val="006E501C"/>
    <w:rsid w:val="00745F4E"/>
    <w:rsid w:val="00757611"/>
    <w:rsid w:val="0078047C"/>
    <w:rsid w:val="007B080A"/>
    <w:rsid w:val="007B4C9C"/>
    <w:rsid w:val="007D3EC9"/>
    <w:rsid w:val="007F3EA0"/>
    <w:rsid w:val="008105BB"/>
    <w:rsid w:val="00810842"/>
    <w:rsid w:val="0082135E"/>
    <w:rsid w:val="00835CB8"/>
    <w:rsid w:val="00847AB5"/>
    <w:rsid w:val="00850EF5"/>
    <w:rsid w:val="00864C56"/>
    <w:rsid w:val="008925D6"/>
    <w:rsid w:val="008A7585"/>
    <w:rsid w:val="008B0C89"/>
    <w:rsid w:val="008B2CF6"/>
    <w:rsid w:val="008F3EE7"/>
    <w:rsid w:val="008F586C"/>
    <w:rsid w:val="008F67F6"/>
    <w:rsid w:val="009034D3"/>
    <w:rsid w:val="009108E4"/>
    <w:rsid w:val="0091717C"/>
    <w:rsid w:val="00932CF7"/>
    <w:rsid w:val="00962719"/>
    <w:rsid w:val="00992A1F"/>
    <w:rsid w:val="009A5A46"/>
    <w:rsid w:val="009A7F39"/>
    <w:rsid w:val="009E0DF2"/>
    <w:rsid w:val="00A0639D"/>
    <w:rsid w:val="00A53E1F"/>
    <w:rsid w:val="00A726FD"/>
    <w:rsid w:val="00A76404"/>
    <w:rsid w:val="00A954AD"/>
    <w:rsid w:val="00A963E6"/>
    <w:rsid w:val="00AA262B"/>
    <w:rsid w:val="00AC3196"/>
    <w:rsid w:val="00AC3E57"/>
    <w:rsid w:val="00AD730B"/>
    <w:rsid w:val="00B00521"/>
    <w:rsid w:val="00B0499C"/>
    <w:rsid w:val="00B27764"/>
    <w:rsid w:val="00B36DC4"/>
    <w:rsid w:val="00B531BC"/>
    <w:rsid w:val="00B56297"/>
    <w:rsid w:val="00B63BCC"/>
    <w:rsid w:val="00BB1732"/>
    <w:rsid w:val="00BB2200"/>
    <w:rsid w:val="00BF4D35"/>
    <w:rsid w:val="00C05A57"/>
    <w:rsid w:val="00C1597A"/>
    <w:rsid w:val="00C60134"/>
    <w:rsid w:val="00C80E2E"/>
    <w:rsid w:val="00C8195E"/>
    <w:rsid w:val="00D012D0"/>
    <w:rsid w:val="00D05CA3"/>
    <w:rsid w:val="00D53D8C"/>
    <w:rsid w:val="00D67CB7"/>
    <w:rsid w:val="00D73202"/>
    <w:rsid w:val="00D7741F"/>
    <w:rsid w:val="00DA4C3D"/>
    <w:rsid w:val="00DD7F7A"/>
    <w:rsid w:val="00DE5454"/>
    <w:rsid w:val="00E17189"/>
    <w:rsid w:val="00E8774B"/>
    <w:rsid w:val="00E96FCA"/>
    <w:rsid w:val="00EA6573"/>
    <w:rsid w:val="00EA7FC3"/>
    <w:rsid w:val="00EC7C2B"/>
    <w:rsid w:val="00F13E5D"/>
    <w:rsid w:val="00F31806"/>
    <w:rsid w:val="00F40EFB"/>
    <w:rsid w:val="00F55DC7"/>
    <w:rsid w:val="00F965FD"/>
    <w:rsid w:val="00F97539"/>
    <w:rsid w:val="00FB7A09"/>
    <w:rsid w:val="00FD4EE3"/>
    <w:rsid w:val="00FE1281"/>
    <w:rsid w:val="00FE1413"/>
    <w:rsid w:val="00FF639F"/>
    <w:rsid w:val="11FED2B3"/>
    <w:rsid w:val="1DB9687F"/>
    <w:rsid w:val="2111C033"/>
    <w:rsid w:val="250F8FFB"/>
    <w:rsid w:val="3EC25365"/>
    <w:rsid w:val="4558B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3AD9C753-DB3B-466D-A2C8-E985B03D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F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8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86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F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Revision">
    <w:name w:val="Revision"/>
    <w:hidden/>
    <w:uiPriority w:val="99"/>
    <w:semiHidden/>
    <w:rsid w:val="008A7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8E7EE-B37A-4E81-A5E7-50117E75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757</Words>
  <Characters>4319</Characters>
  <Application>Microsoft Office Word</Application>
  <DocSecurity>4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27</cp:revision>
  <dcterms:created xsi:type="dcterms:W3CDTF">2024-02-16T05:06:00Z</dcterms:created>
  <dcterms:modified xsi:type="dcterms:W3CDTF">2025-02-26T11:23:00Z</dcterms:modified>
</cp:coreProperties>
</file>