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582269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582269">
        <w:rPr>
          <w:rFonts w:ascii="Aptos" w:hAnsi="Aptos" w:cstheme="majorHAnsi"/>
        </w:rPr>
        <w:t>Per il prossimo anno scolastico propongo l’adozione del testo:</w:t>
      </w:r>
    </w:p>
    <w:p w14:paraId="067588B2" w14:textId="090F0512" w:rsidR="00757611" w:rsidRPr="00582269" w:rsidRDefault="00757611" w:rsidP="00FD4EE3">
      <w:pPr>
        <w:jc w:val="both"/>
        <w:rPr>
          <w:rFonts w:ascii="Aptos" w:hAnsi="Aptos" w:cstheme="majorHAnsi"/>
        </w:rPr>
      </w:pPr>
    </w:p>
    <w:p w14:paraId="06F2841C" w14:textId="204235BE" w:rsidR="00C66B6E" w:rsidRPr="00582269" w:rsidRDefault="00582269" w:rsidP="4383F1E2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  <w:lang w:val="fr-FR"/>
        </w:rPr>
      </w:pPr>
      <w:r w:rsidRPr="00582269">
        <w:rPr>
          <w:rFonts w:ascii="Aptos" w:hAnsi="Aptos" w:cstheme="majorBidi"/>
          <w:noProof/>
          <w:color w:val="000000"/>
          <w:shd w:val="clear" w:color="auto" w:fill="FFFFFF"/>
          <w:lang w:val="fr-FR"/>
        </w:rPr>
        <w:drawing>
          <wp:anchor distT="0" distB="0" distL="114300" distR="114300" simplePos="0" relativeHeight="251658240" behindDoc="0" locked="0" layoutInCell="1" allowOverlap="1" wp14:anchorId="4583106E" wp14:editId="27148853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019175" cy="1381760"/>
            <wp:effectExtent l="0" t="0" r="9525" b="8890"/>
            <wp:wrapSquare wrapText="bothSides"/>
            <wp:docPr id="6781265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265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E96" w:rsidRPr="00582269">
        <w:rPr>
          <w:rFonts w:ascii="Aptos" w:hAnsi="Aptos" w:cstheme="majorBidi"/>
          <w:color w:val="000000"/>
          <w:shd w:val="clear" w:color="auto" w:fill="FFFFFF"/>
          <w:lang w:val="fr-FR"/>
        </w:rPr>
        <w:t xml:space="preserve">G. </w:t>
      </w:r>
      <w:r w:rsidR="0030619F" w:rsidRPr="00582269">
        <w:rPr>
          <w:rFonts w:ascii="Aptos" w:hAnsi="Aptos" w:cs="Open Sans"/>
          <w:color w:val="000000"/>
          <w:shd w:val="clear" w:color="auto" w:fill="FFFFFF"/>
          <w:lang w:val="fr-FR"/>
        </w:rPr>
        <w:t>B</w:t>
      </w:r>
      <w:r w:rsidR="004D460E" w:rsidRPr="00582269">
        <w:rPr>
          <w:rFonts w:ascii="Aptos" w:hAnsi="Aptos" w:cs="Open Sans"/>
          <w:color w:val="000000"/>
          <w:shd w:val="clear" w:color="auto" w:fill="FFFFFF"/>
          <w:lang w:val="fr-FR"/>
        </w:rPr>
        <w:t xml:space="preserve">ellano </w:t>
      </w:r>
      <w:r w:rsidR="0030619F" w:rsidRPr="00582269">
        <w:rPr>
          <w:rFonts w:ascii="Aptos" w:hAnsi="Aptos" w:cs="Open Sans"/>
          <w:color w:val="000000"/>
          <w:shd w:val="clear" w:color="auto" w:fill="FFFFFF"/>
          <w:lang w:val="fr-FR"/>
        </w:rPr>
        <w:t xml:space="preserve">Westphal – C. Muller – C. </w:t>
      </w:r>
      <w:proofErr w:type="spellStart"/>
      <w:r w:rsidR="0030619F" w:rsidRPr="00582269">
        <w:rPr>
          <w:rFonts w:ascii="Aptos" w:hAnsi="Aptos" w:cs="Open Sans"/>
          <w:color w:val="000000"/>
          <w:shd w:val="clear" w:color="auto" w:fill="FFFFFF"/>
          <w:lang w:val="fr-FR"/>
        </w:rPr>
        <w:t>Dudek</w:t>
      </w:r>
      <w:proofErr w:type="spellEnd"/>
    </w:p>
    <w:p w14:paraId="03015721" w14:textId="599DBCF4" w:rsidR="00ED03BF" w:rsidRPr="00582269" w:rsidRDefault="00ED03B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fr-FR"/>
        </w:rPr>
      </w:pPr>
      <w:r w:rsidRPr="00582269">
        <w:rPr>
          <w:rFonts w:ascii="Aptos" w:hAnsi="Aptos" w:cstheme="majorHAnsi"/>
          <w:b/>
          <w:bCs/>
          <w:color w:val="333333"/>
          <w:shd w:val="clear" w:color="auto" w:fill="FFFFFF"/>
          <w:lang w:val="fr-FR"/>
        </w:rPr>
        <w:t xml:space="preserve">Français pluriel </w:t>
      </w:r>
      <w:r w:rsidR="00DA1C14" w:rsidRPr="00582269">
        <w:rPr>
          <w:rFonts w:ascii="Aptos" w:hAnsi="Aptos" w:cstheme="majorHAnsi"/>
          <w:b/>
          <w:bCs/>
          <w:color w:val="333333"/>
          <w:shd w:val="clear" w:color="auto" w:fill="FFFFFF"/>
          <w:lang w:val="fr-FR"/>
        </w:rPr>
        <w:t>en poche</w:t>
      </w:r>
    </w:p>
    <w:p w14:paraId="0BA21695" w14:textId="2AD28C48" w:rsidR="00757611" w:rsidRPr="00582269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582269">
        <w:rPr>
          <w:rFonts w:ascii="Aptos" w:hAnsi="Aptos" w:cstheme="majorHAnsi"/>
        </w:rPr>
        <w:t>Lang Lingue e Futuro</w:t>
      </w:r>
      <w:r w:rsidR="00757611" w:rsidRPr="00582269">
        <w:rPr>
          <w:rFonts w:ascii="Aptos" w:hAnsi="Aptos" w:cstheme="majorHAnsi"/>
        </w:rPr>
        <w:t>,</w:t>
      </w:r>
      <w:r w:rsidR="00C60134" w:rsidRPr="00582269">
        <w:rPr>
          <w:rFonts w:ascii="Aptos" w:hAnsi="Aptos" w:cstheme="majorHAnsi"/>
        </w:rPr>
        <w:t xml:space="preserve"> </w:t>
      </w:r>
      <w:proofErr w:type="spellStart"/>
      <w:r w:rsidR="00C60134" w:rsidRPr="00582269">
        <w:rPr>
          <w:rFonts w:ascii="Aptos" w:hAnsi="Aptos" w:cstheme="majorHAnsi"/>
        </w:rPr>
        <w:t>Sanoma</w:t>
      </w:r>
      <w:proofErr w:type="spellEnd"/>
      <w:r w:rsidR="00C60134" w:rsidRPr="00582269">
        <w:rPr>
          <w:rFonts w:ascii="Aptos" w:hAnsi="Aptos" w:cstheme="majorHAnsi"/>
        </w:rPr>
        <w:t xml:space="preserve"> Italia</w:t>
      </w:r>
    </w:p>
    <w:p w14:paraId="75BED850" w14:textId="77777777" w:rsidR="00897BE7" w:rsidRPr="00582269" w:rsidRDefault="00897BE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2D82473" w14:textId="77777777" w:rsidR="00897BE7" w:rsidRPr="00582269" w:rsidRDefault="00897BE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50DC839" w14:textId="77777777" w:rsidR="00897BE7" w:rsidRPr="00582269" w:rsidRDefault="00897BE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43053A4" w14:textId="77777777" w:rsidR="00897BE7" w:rsidRPr="00582269" w:rsidRDefault="00897BE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B224880" w14:textId="77777777" w:rsidR="00897BE7" w:rsidRPr="00582269" w:rsidRDefault="00897BE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5460A8AE" w14:textId="77777777" w:rsidR="00582269" w:rsidRPr="00582269" w:rsidRDefault="00582269" w:rsidP="00FD4EE3">
      <w:pPr>
        <w:rPr>
          <w:rFonts w:ascii="Aptos" w:hAnsi="Aptos" w:cstheme="majorHAnsi"/>
        </w:rPr>
      </w:pPr>
    </w:p>
    <w:tbl>
      <w:tblPr>
        <w:tblW w:w="102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EE7279" w:rsidRPr="00582269" w14:paraId="21334735" w14:textId="0D7102A9" w:rsidTr="505FFD1E">
        <w:trPr>
          <w:trHeight w:val="207"/>
        </w:trPr>
        <w:tc>
          <w:tcPr>
            <w:tcW w:w="10279" w:type="dxa"/>
          </w:tcPr>
          <w:p w14:paraId="18F5DD08" w14:textId="480E2620" w:rsidR="00EE7279" w:rsidRPr="00582269" w:rsidRDefault="66C4CE00" w:rsidP="4383F1E2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Bidi"/>
                <w:b/>
                <w:bCs/>
                <w:shd w:val="clear" w:color="auto" w:fill="FFFFFF"/>
                <w:lang w:val="en-US"/>
              </w:rPr>
            </w:pPr>
            <w:bookmarkStart w:id="1" w:name="_Hlk63684124"/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 xml:space="preserve">Français </w:t>
            </w:r>
            <w:proofErr w:type="spellStart"/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>pluriel</w:t>
            </w:r>
            <w:proofErr w:type="spellEnd"/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>en</w:t>
            </w:r>
            <w:proofErr w:type="spellEnd"/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 xml:space="preserve"> poche</w:t>
            </w:r>
          </w:p>
        </w:tc>
      </w:tr>
      <w:tr w:rsidR="00EE7279" w:rsidRPr="00582269" w14:paraId="3ECE2155" w14:textId="5B8E978C" w:rsidTr="505FFD1E">
        <w:trPr>
          <w:trHeight w:val="684"/>
        </w:trPr>
        <w:tc>
          <w:tcPr>
            <w:tcW w:w="10279" w:type="dxa"/>
          </w:tcPr>
          <w:p w14:paraId="6C1496B2" w14:textId="2642ADFE" w:rsidR="006E1D68" w:rsidRPr="00582269" w:rsidRDefault="006E1D68" w:rsidP="4383F1E2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582269">
              <w:rPr>
                <w:rFonts w:ascii="Aptos" w:hAnsi="Aptos" w:cstheme="majorBidi"/>
                <w:color w:val="333333"/>
              </w:rPr>
              <w:t xml:space="preserve">Libro cartaceo + MYAPP + Libro digitale + Libro digitale liquido + </w:t>
            </w:r>
            <w:proofErr w:type="spellStart"/>
            <w:r w:rsidRPr="00582269">
              <w:rPr>
                <w:rFonts w:ascii="Aptos" w:hAnsi="Aptos" w:cstheme="majorBidi"/>
                <w:color w:val="333333"/>
              </w:rPr>
              <w:t>KmZero</w:t>
            </w:r>
            <w:proofErr w:type="spellEnd"/>
            <w:r w:rsidRPr="00582269">
              <w:rPr>
                <w:rFonts w:ascii="Aptos" w:hAnsi="Aptos" w:cstheme="majorBidi"/>
                <w:color w:val="333333"/>
              </w:rPr>
              <w:t xml:space="preserve"> + </w:t>
            </w:r>
            <w:proofErr w:type="spellStart"/>
            <w:r w:rsidRPr="00582269">
              <w:rPr>
                <w:rFonts w:ascii="Aptos" w:hAnsi="Aptos" w:cstheme="majorBidi"/>
                <w:color w:val="333333"/>
              </w:rPr>
              <w:t>LaboF</w:t>
            </w:r>
            <w:proofErr w:type="spellEnd"/>
          </w:p>
          <w:p w14:paraId="55302D39" w14:textId="73349A35" w:rsidR="003071F7" w:rsidRPr="00582269" w:rsidRDefault="003071F7" w:rsidP="4383F1E2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582269">
              <w:rPr>
                <w:rFonts w:ascii="Aptos" w:hAnsi="Aptos" w:cstheme="majorBidi"/>
                <w:color w:val="333333"/>
              </w:rPr>
              <w:t>pp. 432</w:t>
            </w:r>
          </w:p>
          <w:p w14:paraId="538EC943" w14:textId="3B9A41D0" w:rsidR="006E1D68" w:rsidRPr="00582269" w:rsidRDefault="006E1D68" w:rsidP="00A612A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82269">
              <w:rPr>
                <w:rFonts w:ascii="Aptos" w:hAnsi="Aptos" w:cstheme="majorHAnsi"/>
                <w:color w:val="333333"/>
              </w:rPr>
              <w:t>9788861618756</w:t>
            </w:r>
          </w:p>
          <w:p w14:paraId="43C4C3E5" w14:textId="7F644493" w:rsidR="00EE7279" w:rsidRPr="00582269" w:rsidRDefault="006E1D68" w:rsidP="00A612A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82269">
              <w:rPr>
                <w:rFonts w:ascii="Aptos" w:hAnsi="Aptos" w:cstheme="majorHAnsi"/>
                <w:color w:val="333333"/>
              </w:rPr>
              <w:t>3</w:t>
            </w:r>
            <w:r w:rsidR="00C34444" w:rsidRPr="00582269">
              <w:rPr>
                <w:rFonts w:ascii="Aptos" w:hAnsi="Aptos" w:cstheme="majorHAnsi"/>
                <w:color w:val="333333"/>
              </w:rPr>
              <w:t>6</w:t>
            </w:r>
            <w:r w:rsidRPr="00582269">
              <w:rPr>
                <w:rFonts w:ascii="Aptos" w:hAnsi="Aptos" w:cstheme="majorHAnsi"/>
                <w:color w:val="333333"/>
              </w:rPr>
              <w:t>,</w:t>
            </w:r>
            <w:r w:rsidR="00C34444" w:rsidRPr="00582269">
              <w:rPr>
                <w:rFonts w:ascii="Aptos" w:hAnsi="Aptos" w:cstheme="majorHAnsi"/>
                <w:color w:val="333333"/>
              </w:rPr>
              <w:t>1</w:t>
            </w:r>
            <w:r w:rsidRPr="00582269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EE7279" w:rsidRPr="00582269" w14:paraId="3A2D8DB7" w14:textId="77777777" w:rsidTr="505FFD1E">
        <w:trPr>
          <w:trHeight w:val="58"/>
        </w:trPr>
        <w:tc>
          <w:tcPr>
            <w:tcW w:w="10279" w:type="dxa"/>
          </w:tcPr>
          <w:p w14:paraId="713D59BE" w14:textId="24CA73CA" w:rsidR="00EE7279" w:rsidRPr="00582269" w:rsidRDefault="00EE7279" w:rsidP="4383F1E2">
            <w:pPr>
              <w:shd w:val="clear" w:color="auto" w:fill="FFFFFF" w:themeFill="background1"/>
              <w:rPr>
                <w:rFonts w:ascii="Aptos" w:hAnsi="Aptos" w:cstheme="majorBidi"/>
                <w:color w:val="333333"/>
                <w:lang w:val="fr-FR"/>
              </w:rPr>
            </w:pPr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fr-FR"/>
              </w:rPr>
              <w:t xml:space="preserve">Français pluriel </w:t>
            </w:r>
            <w:r w:rsidR="006E1D68"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fr-FR"/>
              </w:rPr>
              <w:t xml:space="preserve">en poche </w:t>
            </w:r>
            <w:r w:rsidR="1650F77C" w:rsidRPr="00582269">
              <w:rPr>
                <w:rFonts w:ascii="Aptos" w:eastAsia="Calibri Light" w:hAnsi="Aptos" w:cs="Calibri Light"/>
                <w:b/>
                <w:bCs/>
                <w:color w:val="5F6368"/>
                <w:lang w:val="fr-FR"/>
              </w:rPr>
              <w:t>É</w:t>
            </w:r>
            <w:r w:rsidR="1650F77C" w:rsidRPr="00582269">
              <w:rPr>
                <w:rFonts w:ascii="Aptos" w:eastAsia="Calibri Light" w:hAnsi="Aptos" w:cs="Calibri Light"/>
                <w:b/>
                <w:bCs/>
                <w:color w:val="333333"/>
                <w:lang w:val="fr-FR"/>
              </w:rPr>
              <w:t>dition</w:t>
            </w:r>
            <w:r w:rsidR="1650F77C" w:rsidRPr="00582269">
              <w:rPr>
                <w:rFonts w:ascii="Aptos" w:eastAsia="Calibri Light" w:hAnsi="Aptos" w:cs="Calibri Light"/>
                <w:lang w:val="fr-FR"/>
              </w:rPr>
              <w:t xml:space="preserve"> </w:t>
            </w:r>
            <w:r w:rsidRPr="00582269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fr-FR"/>
              </w:rPr>
              <w:t xml:space="preserve">orange </w:t>
            </w:r>
            <w:r w:rsidRPr="00582269">
              <w:rPr>
                <w:rFonts w:ascii="Aptos" w:hAnsi="Aptos" w:cstheme="majorBidi"/>
                <w:b/>
                <w:bCs/>
                <w:lang w:val="fr-FR"/>
              </w:rPr>
              <w:t>con Espace F</w:t>
            </w:r>
          </w:p>
        </w:tc>
      </w:tr>
      <w:tr w:rsidR="00EE7279" w:rsidRPr="00582269" w14:paraId="6DCF300C" w14:textId="77777777" w:rsidTr="505FFD1E">
        <w:trPr>
          <w:trHeight w:val="684"/>
        </w:trPr>
        <w:tc>
          <w:tcPr>
            <w:tcW w:w="10279" w:type="dxa"/>
          </w:tcPr>
          <w:p w14:paraId="3ABED12A" w14:textId="3EABF0D8" w:rsidR="00A612AA" w:rsidRPr="00582269" w:rsidRDefault="00A612AA" w:rsidP="4383F1E2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582269">
              <w:rPr>
                <w:rFonts w:ascii="Aptos" w:hAnsi="Aptos" w:cstheme="majorBidi"/>
                <w:color w:val="333333"/>
              </w:rPr>
              <w:t xml:space="preserve">Libro cartaceo + </w:t>
            </w:r>
            <w:proofErr w:type="spellStart"/>
            <w:r w:rsidRPr="00582269">
              <w:rPr>
                <w:rFonts w:ascii="Aptos" w:hAnsi="Aptos" w:cstheme="majorBidi"/>
                <w:color w:val="333333"/>
              </w:rPr>
              <w:t>Grammaire</w:t>
            </w:r>
            <w:proofErr w:type="spellEnd"/>
            <w:r w:rsidRPr="00582269">
              <w:rPr>
                <w:rFonts w:ascii="Aptos" w:hAnsi="Aptos" w:cstheme="majorBidi"/>
                <w:color w:val="333333"/>
              </w:rPr>
              <w:t xml:space="preserve"> + MYAPP + Libro digitale + Libro digitale liquido + </w:t>
            </w:r>
            <w:proofErr w:type="spellStart"/>
            <w:r w:rsidRPr="00582269">
              <w:rPr>
                <w:rFonts w:ascii="Aptos" w:hAnsi="Aptos" w:cstheme="majorBidi"/>
                <w:color w:val="333333"/>
              </w:rPr>
              <w:t>KmZero</w:t>
            </w:r>
            <w:proofErr w:type="spellEnd"/>
            <w:r w:rsidRPr="00582269">
              <w:rPr>
                <w:rFonts w:ascii="Aptos" w:hAnsi="Aptos" w:cstheme="majorBidi"/>
                <w:color w:val="333333"/>
              </w:rPr>
              <w:t xml:space="preserve"> + </w:t>
            </w:r>
            <w:proofErr w:type="spellStart"/>
            <w:r w:rsidRPr="00582269">
              <w:rPr>
                <w:rFonts w:ascii="Aptos" w:hAnsi="Aptos" w:cstheme="majorBidi"/>
                <w:color w:val="333333"/>
              </w:rPr>
              <w:t>LaboF</w:t>
            </w:r>
            <w:proofErr w:type="spellEnd"/>
            <w:r w:rsidR="371E4586" w:rsidRPr="00582269">
              <w:rPr>
                <w:rFonts w:ascii="Aptos" w:hAnsi="Aptos" w:cstheme="majorBidi"/>
                <w:color w:val="333333"/>
              </w:rPr>
              <w:t xml:space="preserve"> </w:t>
            </w:r>
            <w:r w:rsidRPr="00582269">
              <w:rPr>
                <w:rFonts w:ascii="Aptos" w:hAnsi="Aptos" w:cstheme="majorBidi"/>
                <w:color w:val="333333"/>
              </w:rPr>
              <w:t>+ Espace F</w:t>
            </w:r>
          </w:p>
          <w:p w14:paraId="15DE4FAC" w14:textId="7475A213" w:rsidR="004A51AF" w:rsidRPr="00582269" w:rsidRDefault="004A51AF" w:rsidP="4383F1E2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582269">
              <w:rPr>
                <w:rFonts w:ascii="Aptos" w:hAnsi="Aptos" w:cstheme="majorBidi"/>
                <w:color w:val="333333"/>
              </w:rPr>
              <w:t>pp. 432 + 120</w:t>
            </w:r>
          </w:p>
          <w:p w14:paraId="456B1B63" w14:textId="059AEB08" w:rsidR="00A612AA" w:rsidRPr="00582269" w:rsidRDefault="00A612AA" w:rsidP="00A612A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82269">
              <w:rPr>
                <w:rFonts w:ascii="Aptos" w:hAnsi="Aptos" w:cstheme="majorHAnsi"/>
                <w:color w:val="333333"/>
              </w:rPr>
              <w:t>9788861619036</w:t>
            </w:r>
          </w:p>
          <w:p w14:paraId="00A271C3" w14:textId="57CEE55E" w:rsidR="00EE7279" w:rsidRPr="00582269" w:rsidRDefault="00A612AA" w:rsidP="00A612A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582269">
              <w:rPr>
                <w:rFonts w:ascii="Aptos" w:hAnsi="Aptos" w:cstheme="majorHAnsi"/>
                <w:color w:val="333333"/>
              </w:rPr>
              <w:t>3</w:t>
            </w:r>
            <w:r w:rsidR="00E5628D" w:rsidRPr="00582269">
              <w:rPr>
                <w:rFonts w:ascii="Aptos" w:hAnsi="Aptos" w:cstheme="majorHAnsi"/>
                <w:color w:val="333333"/>
              </w:rPr>
              <w:t>7,70</w:t>
            </w:r>
            <w:r w:rsidRPr="00582269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582269" w:rsidRDefault="00757611" w:rsidP="00FD4EE3">
      <w:pPr>
        <w:rPr>
          <w:rFonts w:ascii="Aptos" w:hAnsi="Aptos" w:cstheme="majorHAnsi"/>
          <w:b/>
          <w:bCs/>
        </w:rPr>
      </w:pPr>
    </w:p>
    <w:p w14:paraId="00DAA2E0" w14:textId="77777777" w:rsidR="00AE4435" w:rsidRPr="00582269" w:rsidRDefault="00AE4435" w:rsidP="00AE4435">
      <w:pPr>
        <w:jc w:val="both"/>
        <w:rPr>
          <w:rFonts w:ascii="Aptos" w:hAnsi="Aptos" w:cstheme="majorHAnsi"/>
          <w:i/>
          <w:iCs/>
          <w:color w:val="000000"/>
        </w:rPr>
      </w:pPr>
      <w:r w:rsidRPr="00582269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582269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582269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582269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582269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582269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582269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582269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582269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582269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2424AAEF" w14:textId="77777777" w:rsidR="00954DED" w:rsidRPr="00582269" w:rsidRDefault="00954DED" w:rsidP="00FD4EE3">
      <w:pPr>
        <w:rPr>
          <w:rFonts w:ascii="Aptos" w:hAnsi="Aptos" w:cs="Open Sans"/>
          <w:color w:val="333333"/>
          <w:shd w:val="clear" w:color="auto" w:fill="FFFFFF"/>
        </w:rPr>
      </w:pPr>
    </w:p>
    <w:p w14:paraId="5DB1BE7D" w14:textId="26E3ACDE" w:rsidR="00841EEB" w:rsidRPr="00582269" w:rsidRDefault="00EE7279" w:rsidP="4383F1E2">
      <w:pPr>
        <w:rPr>
          <w:rFonts w:ascii="Aptos" w:hAnsi="Aptos" w:cstheme="majorBidi"/>
          <w:color w:val="333333"/>
        </w:rPr>
      </w:pPr>
      <w:r w:rsidRPr="00582269">
        <w:rPr>
          <w:rFonts w:ascii="Aptos" w:hAnsi="Aptos" w:cstheme="majorBidi"/>
          <w:color w:val="333333"/>
          <w:shd w:val="clear" w:color="auto" w:fill="FFFFFF"/>
        </w:rPr>
        <w:t>L'edizione </w:t>
      </w:r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>en poche </w:t>
      </w:r>
      <w:r w:rsidRPr="00582269">
        <w:rPr>
          <w:rFonts w:ascii="Aptos" w:hAnsi="Aptos" w:cstheme="majorBidi"/>
          <w:color w:val="333333"/>
          <w:shd w:val="clear" w:color="auto" w:fill="FFFFFF"/>
        </w:rPr>
        <w:t>di</w:t>
      </w:r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> </w:t>
      </w:r>
      <w:proofErr w:type="spellStart"/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>Français</w:t>
      </w:r>
      <w:proofErr w:type="spellEnd"/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 </w:t>
      </w:r>
      <w:proofErr w:type="spellStart"/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>pluriel</w:t>
      </w:r>
      <w:proofErr w:type="spellEnd"/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 c</w:t>
      </w:r>
      <w:r w:rsidRPr="00582269">
        <w:rPr>
          <w:rFonts w:ascii="Aptos" w:hAnsi="Aptos" w:cstheme="majorBidi"/>
          <w:color w:val="333333"/>
          <w:shd w:val="clear" w:color="auto" w:fill="FFFFFF"/>
        </w:rPr>
        <w:t xml:space="preserve">on sillabo ridotto di qualche unità e livello B1 garantito. </w:t>
      </w:r>
    </w:p>
    <w:p w14:paraId="337661B0" w14:textId="4199C279" w:rsidR="00841EEB" w:rsidRPr="00582269" w:rsidRDefault="00EE7279" w:rsidP="4383F1E2">
      <w:pPr>
        <w:rPr>
          <w:rFonts w:ascii="Aptos" w:hAnsi="Aptos" w:cstheme="majorBidi"/>
          <w:color w:val="333333"/>
          <w:shd w:val="clear" w:color="auto" w:fill="FFFFFF"/>
        </w:rPr>
      </w:pPr>
      <w:r w:rsidRPr="00582269">
        <w:rPr>
          <w:rFonts w:ascii="Aptos" w:hAnsi="Aptos" w:cstheme="majorBidi"/>
          <w:color w:val="333333"/>
          <w:shd w:val="clear" w:color="auto" w:fill="FFFFFF"/>
        </w:rPr>
        <w:t>Integrate nel volume </w:t>
      </w:r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Culture </w:t>
      </w:r>
      <w:proofErr w:type="spellStart"/>
      <w:r w:rsidRPr="00582269">
        <w:rPr>
          <w:rStyle w:val="Enfasicorsivo"/>
          <w:rFonts w:ascii="Aptos" w:hAnsi="Aptos" w:cstheme="majorBidi"/>
          <w:color w:val="333333"/>
          <w:shd w:val="clear" w:color="auto" w:fill="FFFFFF"/>
        </w:rPr>
        <w:t>plurielle</w:t>
      </w:r>
      <w:proofErr w:type="spellEnd"/>
      <w:r w:rsidRPr="00582269">
        <w:rPr>
          <w:rFonts w:ascii="Aptos" w:hAnsi="Aptos" w:cstheme="majorBidi"/>
          <w:color w:val="333333"/>
          <w:shd w:val="clear" w:color="auto" w:fill="FFFFFF"/>
        </w:rPr>
        <w:t>, con gli argomenti</w:t>
      </w:r>
      <w:r w:rsidR="00C53B01" w:rsidRPr="00582269">
        <w:rPr>
          <w:rFonts w:ascii="Aptos" w:hAnsi="Aptos" w:cstheme="majorBidi"/>
          <w:color w:val="333333"/>
          <w:shd w:val="clear" w:color="auto" w:fill="FFFFFF"/>
        </w:rPr>
        <w:t xml:space="preserve"> di civiltà tradizionale trattati </w:t>
      </w:r>
      <w:r w:rsidRPr="00582269">
        <w:rPr>
          <w:rFonts w:ascii="Aptos" w:hAnsi="Aptos" w:cstheme="majorBidi"/>
          <w:color w:val="333333"/>
          <w:shd w:val="clear" w:color="auto" w:fill="FFFFFF"/>
        </w:rPr>
        <w:t>in modo molto visuale e coinvolgente, schede riassuntive di grammatica e una sezione di preparazione al DELF B1.</w:t>
      </w:r>
    </w:p>
    <w:p w14:paraId="5881B0A2" w14:textId="77777777" w:rsidR="00EE7279" w:rsidRPr="00582269" w:rsidRDefault="00EE7279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582269" w:rsidRDefault="00757611" w:rsidP="007D1855">
      <w:pPr>
        <w:shd w:val="clear" w:color="auto" w:fill="FFFFFF"/>
        <w:rPr>
          <w:rFonts w:ascii="Aptos" w:hAnsi="Aptos" w:cstheme="majorHAnsi"/>
        </w:rPr>
      </w:pPr>
      <w:r w:rsidRPr="00582269">
        <w:rPr>
          <w:rFonts w:ascii="Aptos" w:hAnsi="Aptos" w:cstheme="majorHAnsi"/>
          <w:b/>
          <w:bCs/>
        </w:rPr>
        <w:t>Le principali caratteristiche dell’opera</w:t>
      </w:r>
    </w:p>
    <w:p w14:paraId="35E08C93" w14:textId="77777777" w:rsidR="008458CD" w:rsidRPr="00582269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582269">
        <w:rPr>
          <w:rFonts w:ascii="Aptos" w:hAnsi="Aptos" w:cstheme="majorHAnsi"/>
          <w:b/>
          <w:bCs/>
          <w:color w:val="333333"/>
        </w:rPr>
        <w:t>Tradizione e innovazione</w:t>
      </w:r>
      <w:r w:rsidRPr="00582269">
        <w:rPr>
          <w:rFonts w:ascii="Aptos" w:hAnsi="Aptos" w:cstheme="majorHAnsi"/>
          <w:color w:val="333333"/>
        </w:rPr>
        <w:t>: una metodologia didattica forte che prosegue la linea </w:t>
      </w:r>
      <w:r w:rsidRPr="00582269">
        <w:rPr>
          <w:rFonts w:ascii="Aptos" w:hAnsi="Aptos" w:cstheme="majorHAnsi"/>
          <w:i/>
          <w:iCs/>
          <w:color w:val="333333"/>
        </w:rPr>
        <w:t>Palmarès-Café Monde</w:t>
      </w:r>
      <w:r w:rsidRPr="00582269">
        <w:rPr>
          <w:rFonts w:ascii="Aptos" w:hAnsi="Aptos" w:cstheme="majorHAnsi"/>
          <w:color w:val="333333"/>
        </w:rPr>
        <w:t> accogliendo le nuove tendenze didattiche. Il corso mette al centro le competenze disciplinari e supporta gli insegnanti nella costruzione di un bagaglio linguistico, comunicativo e grammaticale. Al contempo permette lo sviluppo di competenze soft e trasversali facendo ricorso anche a nuovi approcci didattici come:</w:t>
      </w:r>
      <w:r w:rsidRPr="00582269">
        <w:rPr>
          <w:rFonts w:ascii="Aptos" w:hAnsi="Aptos" w:cstheme="majorHAnsi"/>
          <w:color w:val="333333"/>
        </w:rPr>
        <w:br/>
        <w:t>- la </w:t>
      </w:r>
      <w:proofErr w:type="spellStart"/>
      <w:r w:rsidRPr="00582269">
        <w:rPr>
          <w:rFonts w:ascii="Aptos" w:hAnsi="Aptos" w:cstheme="majorHAnsi"/>
          <w:i/>
          <w:iCs/>
          <w:color w:val="333333"/>
        </w:rPr>
        <w:t>médiation</w:t>
      </w:r>
      <w:r w:rsidRPr="00582269">
        <w:rPr>
          <w:rFonts w:ascii="Aptos" w:hAnsi="Aptos" w:cstheme="majorHAnsi"/>
          <w:color w:val="333333"/>
        </w:rPr>
        <w:t>,la</w:t>
      </w:r>
      <w:proofErr w:type="spellEnd"/>
      <w:r w:rsidRPr="00582269">
        <w:rPr>
          <w:rFonts w:ascii="Aptos" w:hAnsi="Aptos" w:cstheme="majorHAnsi"/>
          <w:color w:val="333333"/>
        </w:rPr>
        <w:t xml:space="preserve"> riformulazione dei contenuti con parole proprie;</w:t>
      </w:r>
      <w:r w:rsidRPr="00582269">
        <w:rPr>
          <w:rFonts w:ascii="Aptos" w:hAnsi="Aptos" w:cstheme="majorHAnsi"/>
          <w:color w:val="333333"/>
        </w:rPr>
        <w:br/>
        <w:t>- il </w:t>
      </w:r>
      <w:proofErr w:type="spellStart"/>
      <w:r w:rsidRPr="00582269">
        <w:rPr>
          <w:rFonts w:ascii="Aptos" w:hAnsi="Aptos" w:cstheme="majorHAnsi"/>
          <w:i/>
          <w:iCs/>
          <w:color w:val="333333"/>
        </w:rPr>
        <w:t>débat</w:t>
      </w:r>
      <w:proofErr w:type="spellEnd"/>
      <w:r w:rsidRPr="00582269">
        <w:rPr>
          <w:rFonts w:ascii="Aptos" w:hAnsi="Aptos" w:cstheme="majorHAnsi"/>
          <w:i/>
          <w:iCs/>
          <w:color w:val="333333"/>
        </w:rPr>
        <w:t>,</w:t>
      </w:r>
      <w:r w:rsidRPr="00582269">
        <w:rPr>
          <w:rFonts w:ascii="Aptos" w:hAnsi="Aptos" w:cstheme="majorHAnsi"/>
          <w:color w:val="333333"/>
        </w:rPr>
        <w:t> il confronto delle proprie idee con quelle dell’altro;</w:t>
      </w:r>
      <w:r w:rsidRPr="00582269">
        <w:rPr>
          <w:rFonts w:ascii="Aptos" w:hAnsi="Aptos" w:cstheme="majorHAnsi"/>
          <w:color w:val="333333"/>
        </w:rPr>
        <w:br/>
        <w:t>- le </w:t>
      </w:r>
      <w:proofErr w:type="spellStart"/>
      <w:r w:rsidRPr="00582269">
        <w:rPr>
          <w:rFonts w:ascii="Aptos" w:hAnsi="Aptos" w:cstheme="majorHAnsi"/>
          <w:i/>
          <w:iCs/>
          <w:color w:val="333333"/>
        </w:rPr>
        <w:t>compétences</w:t>
      </w:r>
      <w:proofErr w:type="spellEnd"/>
      <w:r w:rsidRPr="00582269">
        <w:rPr>
          <w:rFonts w:ascii="Aptos" w:hAnsi="Aptos" w:cstheme="majorHAnsi"/>
          <w:i/>
          <w:iCs/>
          <w:color w:val="333333"/>
        </w:rPr>
        <w:t xml:space="preserve"> de la vie</w:t>
      </w:r>
      <w:r w:rsidRPr="00582269">
        <w:rPr>
          <w:rFonts w:ascii="Aptos" w:hAnsi="Aptos" w:cstheme="majorHAnsi"/>
          <w:color w:val="333333"/>
        </w:rPr>
        <w:t>,</w:t>
      </w:r>
      <w:r w:rsidRPr="00582269">
        <w:rPr>
          <w:rFonts w:ascii="Aptos" w:hAnsi="Aptos" w:cstheme="majorHAnsi"/>
          <w:i/>
          <w:iCs/>
          <w:color w:val="333333"/>
        </w:rPr>
        <w:t> life skills</w:t>
      </w:r>
      <w:r w:rsidRPr="00582269">
        <w:rPr>
          <w:rFonts w:ascii="Aptos" w:hAnsi="Aptos" w:cstheme="majorHAnsi"/>
          <w:color w:val="333333"/>
        </w:rPr>
        <w:t>.</w:t>
      </w:r>
    </w:p>
    <w:p w14:paraId="027DA44B" w14:textId="3EDB3C38" w:rsidR="008458CD" w:rsidRPr="00582269" w:rsidRDefault="008458CD" w:rsidP="4383F1E2">
      <w:pPr>
        <w:numPr>
          <w:ilvl w:val="0"/>
          <w:numId w:val="21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582269">
        <w:rPr>
          <w:rFonts w:ascii="Aptos" w:hAnsi="Aptos" w:cstheme="majorBidi"/>
          <w:b/>
          <w:bCs/>
          <w:color w:val="333333"/>
        </w:rPr>
        <w:t>Pluralità</w:t>
      </w:r>
      <w:r w:rsidRPr="00582269">
        <w:rPr>
          <w:rFonts w:ascii="Aptos" w:hAnsi="Aptos" w:cstheme="majorBidi"/>
          <w:color w:val="333333"/>
        </w:rPr>
        <w:t> di approcci e registri (attenzione anche al linguaggio familiare e degli adolescenti) e pluralità di luoghi e temi (civiltà proposta nel corso e in un fascicolo dedicato, aff</w:t>
      </w:r>
      <w:r w:rsidR="00C53B01" w:rsidRPr="00582269">
        <w:rPr>
          <w:rFonts w:ascii="Aptos" w:hAnsi="Aptos" w:cstheme="majorBidi"/>
          <w:color w:val="333333"/>
        </w:rPr>
        <w:t>r</w:t>
      </w:r>
      <w:r w:rsidRPr="00582269">
        <w:rPr>
          <w:rFonts w:ascii="Aptos" w:hAnsi="Aptos" w:cstheme="majorBidi"/>
          <w:color w:val="333333"/>
        </w:rPr>
        <w:t>onta</w:t>
      </w:r>
      <w:r w:rsidR="00C53B01" w:rsidRPr="00582269">
        <w:rPr>
          <w:rFonts w:ascii="Aptos" w:hAnsi="Aptos" w:cstheme="majorBidi"/>
          <w:color w:val="333333"/>
        </w:rPr>
        <w:t>ta</w:t>
      </w:r>
      <w:r w:rsidRPr="00582269">
        <w:rPr>
          <w:rFonts w:ascii="Aptos" w:hAnsi="Aptos" w:cstheme="majorBidi"/>
          <w:color w:val="333333"/>
        </w:rPr>
        <w:t xml:space="preserve"> per grandi tematiche).</w:t>
      </w:r>
    </w:p>
    <w:p w14:paraId="29149043" w14:textId="77777777" w:rsidR="008458CD" w:rsidRPr="00582269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582269">
        <w:rPr>
          <w:rFonts w:ascii="Aptos" w:hAnsi="Aptos" w:cstheme="majorHAnsi"/>
          <w:b/>
          <w:bCs/>
          <w:color w:val="333333"/>
        </w:rPr>
        <w:t>Flessibilità</w:t>
      </w:r>
      <w:r w:rsidRPr="00582269">
        <w:rPr>
          <w:rFonts w:ascii="Aptos" w:hAnsi="Aptos" w:cstheme="majorHAnsi"/>
          <w:color w:val="333333"/>
        </w:rPr>
        <w:t>: un corso ricco, chiaro, versatile e di facile utilizzo che propone materiali e attività adatte ai diversi bisogni, attitudini e interessi di studentesse e studenti.</w:t>
      </w:r>
    </w:p>
    <w:p w14:paraId="14EF2AF8" w14:textId="77777777" w:rsidR="008458CD" w:rsidRPr="00582269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582269">
        <w:rPr>
          <w:rFonts w:ascii="Aptos" w:hAnsi="Aptos" w:cstheme="majorHAnsi"/>
          <w:b/>
          <w:bCs/>
          <w:color w:val="333333"/>
        </w:rPr>
        <w:t>Focus su cittadinanza e obiettivi dell'Agenda 2030</w:t>
      </w:r>
      <w:r w:rsidRPr="00582269">
        <w:rPr>
          <w:rFonts w:ascii="Aptos" w:hAnsi="Aptos" w:cstheme="majorHAnsi"/>
          <w:color w:val="333333"/>
        </w:rPr>
        <w:t>, in ogni unità pagine conclusive di cultura ed Educazione civica, con </w:t>
      </w:r>
      <w:proofErr w:type="spellStart"/>
      <w:r w:rsidRPr="00582269">
        <w:rPr>
          <w:rFonts w:ascii="Aptos" w:hAnsi="Aptos" w:cstheme="majorHAnsi"/>
          <w:i/>
          <w:iCs/>
          <w:color w:val="333333"/>
        </w:rPr>
        <w:t>competénces</w:t>
      </w:r>
      <w:proofErr w:type="spellEnd"/>
      <w:r w:rsidRPr="00582269">
        <w:rPr>
          <w:rFonts w:ascii="Aptos" w:hAnsi="Aptos" w:cstheme="majorHAnsi"/>
          <w:color w:val="333333"/>
        </w:rPr>
        <w:t>, </w:t>
      </w:r>
      <w:proofErr w:type="spellStart"/>
      <w:r w:rsidRPr="00582269">
        <w:rPr>
          <w:rFonts w:ascii="Aptos" w:hAnsi="Aptos" w:cstheme="majorHAnsi"/>
          <w:i/>
          <w:iCs/>
          <w:color w:val="333333"/>
        </w:rPr>
        <w:t>débat</w:t>
      </w:r>
      <w:proofErr w:type="spellEnd"/>
      <w:r w:rsidRPr="00582269">
        <w:rPr>
          <w:rFonts w:ascii="Aptos" w:hAnsi="Aptos" w:cstheme="majorHAnsi"/>
          <w:color w:val="333333"/>
        </w:rPr>
        <w:t>, </w:t>
      </w:r>
      <w:r w:rsidRPr="00582269">
        <w:rPr>
          <w:rFonts w:ascii="Aptos" w:hAnsi="Aptos" w:cstheme="majorHAnsi"/>
          <w:i/>
          <w:iCs/>
          <w:color w:val="333333"/>
        </w:rPr>
        <w:t>action</w:t>
      </w:r>
      <w:r w:rsidRPr="00582269">
        <w:rPr>
          <w:rFonts w:ascii="Aptos" w:hAnsi="Aptos" w:cstheme="majorHAnsi"/>
          <w:color w:val="333333"/>
        </w:rPr>
        <w:t>, attività volte soprattutto al fare, all'agire.</w:t>
      </w:r>
    </w:p>
    <w:p w14:paraId="3308B34E" w14:textId="77777777" w:rsidR="008458CD" w:rsidRPr="00582269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  <w:r w:rsidRPr="00582269">
        <w:rPr>
          <w:rFonts w:ascii="Aptos" w:hAnsi="Aptos" w:cstheme="majorHAnsi"/>
          <w:color w:val="333333"/>
        </w:rPr>
        <w:t> </w:t>
      </w:r>
    </w:p>
    <w:p w14:paraId="238650BC" w14:textId="77777777" w:rsidR="008458CD" w:rsidRPr="00582269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</w:p>
    <w:p w14:paraId="3B7337D8" w14:textId="0D20A955" w:rsidR="00EA7FC3" w:rsidRPr="00582269" w:rsidRDefault="00757611" w:rsidP="007D1855">
      <w:pPr>
        <w:shd w:val="clear" w:color="auto" w:fill="FFFFFF"/>
        <w:rPr>
          <w:rFonts w:ascii="Aptos" w:hAnsi="Aptos" w:cstheme="majorHAnsi"/>
          <w:color w:val="333333"/>
        </w:rPr>
      </w:pPr>
      <w:r w:rsidRPr="00582269">
        <w:rPr>
          <w:rFonts w:ascii="Aptos" w:hAnsi="Aptos" w:cstheme="majorHAnsi"/>
          <w:b/>
          <w:bCs/>
        </w:rPr>
        <w:t xml:space="preserve">Per la </w:t>
      </w:r>
      <w:r w:rsidR="00184CDA" w:rsidRPr="00582269">
        <w:rPr>
          <w:rFonts w:ascii="Aptos" w:hAnsi="Aptos" w:cstheme="majorHAnsi"/>
          <w:b/>
          <w:bCs/>
        </w:rPr>
        <w:t>d</w:t>
      </w:r>
      <w:r w:rsidRPr="00582269">
        <w:rPr>
          <w:rFonts w:ascii="Aptos" w:hAnsi="Aptos" w:cstheme="majorHAnsi"/>
          <w:b/>
          <w:bCs/>
        </w:rPr>
        <w:t xml:space="preserve">idattica </w:t>
      </w:r>
      <w:r w:rsidR="00184CDA" w:rsidRPr="00582269">
        <w:rPr>
          <w:rFonts w:ascii="Aptos" w:hAnsi="Aptos" w:cstheme="majorHAnsi"/>
          <w:b/>
          <w:bCs/>
        </w:rPr>
        <w:t xml:space="preserve">con il digitale </w:t>
      </w:r>
    </w:p>
    <w:p w14:paraId="483D7D54" w14:textId="299AF775" w:rsidR="00CE79FB" w:rsidRPr="00582269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582269">
        <w:rPr>
          <w:rStyle w:val="Enfasigrassetto"/>
          <w:rFonts w:ascii="Aptos" w:hAnsi="Aptos" w:cstheme="majorHAnsi"/>
          <w:color w:val="333333"/>
        </w:rPr>
        <w:t>Libro digitale</w:t>
      </w:r>
      <w:r w:rsidRPr="00582269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 </w:t>
      </w:r>
      <w:r w:rsidRPr="00582269">
        <w:rPr>
          <w:rFonts w:ascii="Aptos" w:hAnsi="Aptos" w:cstheme="majorHAnsi"/>
          <w:color w:val="333333"/>
        </w:rPr>
        <w:br/>
        <w:t>- la sottolineatura;</w:t>
      </w:r>
      <w:r w:rsidRPr="00582269">
        <w:rPr>
          <w:rFonts w:ascii="Aptos" w:hAnsi="Aptos" w:cstheme="majorHAnsi"/>
          <w:color w:val="333333"/>
        </w:rPr>
        <w:br/>
      </w:r>
      <w:r w:rsidRPr="00582269">
        <w:rPr>
          <w:rFonts w:ascii="Aptos" w:hAnsi="Aptos" w:cstheme="majorHAnsi"/>
          <w:color w:val="333333"/>
        </w:rPr>
        <w:lastRenderedPageBreak/>
        <w:t>- l'inserimento di note e segnalibri;</w:t>
      </w:r>
      <w:r w:rsidRPr="00582269">
        <w:rPr>
          <w:rFonts w:ascii="Aptos" w:hAnsi="Aptos" w:cstheme="majorHAnsi"/>
          <w:color w:val="333333"/>
        </w:rPr>
        <w:br/>
        <w:t>- l’accesso a tutte le risorse multimediali;</w:t>
      </w:r>
      <w:r w:rsidRPr="00582269">
        <w:rPr>
          <w:rFonts w:ascii="Aptos" w:hAnsi="Aptos" w:cstheme="majorHAnsi"/>
          <w:color w:val="333333"/>
        </w:rPr>
        <w:br/>
        <w:t>- l’accesso, per il docente, al pannello con strumenti per la LIM (scrivi, evidenzia, cerchia, riquadra);</w:t>
      </w:r>
      <w:r w:rsidRPr="00582269">
        <w:rPr>
          <w:rFonts w:ascii="Aptos" w:hAnsi="Aptos" w:cstheme="majorHAnsi"/>
          <w:color w:val="333333"/>
        </w:rPr>
        <w:br/>
        <w:t>- la possibilità di scaricare offline con app desktop Reader+.</w:t>
      </w:r>
    </w:p>
    <w:p w14:paraId="79FDED95" w14:textId="72FFA3A9" w:rsidR="00CE79FB" w:rsidRPr="00582269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582269">
        <w:rPr>
          <w:rStyle w:val="Enfasigrassetto"/>
          <w:rFonts w:ascii="Aptos" w:hAnsi="Aptos" w:cstheme="majorHAnsi"/>
          <w:color w:val="333333"/>
        </w:rPr>
        <w:t>Libro digitale liquido</w:t>
      </w:r>
      <w:r w:rsidRPr="00582269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582269">
        <w:rPr>
          <w:rFonts w:ascii="Aptos" w:hAnsi="Aptos" w:cstheme="majorHAnsi"/>
          <w:color w:val="333333"/>
        </w:rPr>
        <w:br/>
        <w:t>- inserire note e segnalibri;</w:t>
      </w:r>
      <w:r w:rsidRPr="00582269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582269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1D9066D1" w14:textId="4748512E" w:rsidR="00CE79FB" w:rsidRPr="00582269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582269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582269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47C512CD" w14:textId="5D482F2D" w:rsidR="00CE79FB" w:rsidRPr="00582269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582269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582269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582269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582269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582269">
        <w:rPr>
          <w:rFonts w:ascii="Aptos" w:hAnsi="Aptos" w:cstheme="majorHAnsi"/>
          <w:color w:val="333333"/>
        </w:rPr>
        <w:br/>
        <w:t>- assegnare attività didattiche attraverso</w:t>
      </w:r>
      <w:r w:rsidRPr="00582269">
        <w:rPr>
          <w:rStyle w:val="Enfasigrassetto"/>
          <w:rFonts w:ascii="Aptos" w:hAnsi="Aptos" w:cstheme="majorHAnsi"/>
          <w:color w:val="333333"/>
        </w:rPr>
        <w:t xml:space="preserve"> Google </w:t>
      </w:r>
      <w:proofErr w:type="spellStart"/>
      <w:r w:rsidRPr="00582269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582269">
        <w:rPr>
          <w:rStyle w:val="Enfasigrassetto"/>
          <w:rFonts w:ascii="Aptos" w:hAnsi="Aptos" w:cstheme="majorHAnsi"/>
          <w:color w:val="333333"/>
        </w:rPr>
        <w:t>™</w:t>
      </w:r>
      <w:r w:rsidRPr="00582269">
        <w:rPr>
          <w:rFonts w:ascii="Aptos" w:hAnsi="Aptos" w:cstheme="majorHAnsi"/>
          <w:color w:val="333333"/>
        </w:rPr>
        <w:t>, </w:t>
      </w:r>
      <w:r w:rsidRPr="00582269">
        <w:rPr>
          <w:rStyle w:val="Enfasigrassetto"/>
          <w:rFonts w:ascii="Aptos" w:hAnsi="Aptos" w:cstheme="majorHAnsi"/>
          <w:color w:val="333333"/>
        </w:rPr>
        <w:t>Microsoft Teams®</w:t>
      </w:r>
      <w:r w:rsidRPr="00582269">
        <w:rPr>
          <w:rFonts w:ascii="Aptos" w:hAnsi="Aptos" w:cstheme="majorHAnsi"/>
          <w:color w:val="333333"/>
        </w:rPr>
        <w:t> e </w:t>
      </w:r>
      <w:r w:rsidRPr="00582269">
        <w:rPr>
          <w:rStyle w:val="Enfasigrassetto"/>
          <w:rFonts w:ascii="Aptos" w:hAnsi="Aptos" w:cstheme="majorHAnsi"/>
          <w:color w:val="333333"/>
        </w:rPr>
        <w:t>Classe virtuale</w:t>
      </w:r>
      <w:r w:rsidRPr="00582269">
        <w:rPr>
          <w:rFonts w:ascii="Aptos" w:hAnsi="Aptos" w:cstheme="majorHAnsi"/>
          <w:color w:val="333333"/>
        </w:rPr>
        <w:t>;</w:t>
      </w:r>
      <w:r w:rsidRPr="00582269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6E6F291F" w14:textId="3C53B300" w:rsidR="00CE79FB" w:rsidRPr="00582269" w:rsidRDefault="00CE79FB" w:rsidP="00CE79FB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582269">
        <w:rPr>
          <w:rStyle w:val="Enfasigrassetto"/>
          <w:rFonts w:ascii="Aptos" w:hAnsi="Aptos" w:cstheme="majorHAnsi"/>
          <w:color w:val="333333"/>
        </w:rPr>
        <w:t>LaboF</w:t>
      </w:r>
      <w:proofErr w:type="spellEnd"/>
      <w:r w:rsidRPr="00582269">
        <w:rPr>
          <w:rFonts w:ascii="Aptos" w:hAnsi="Aptos" w:cstheme="majorHAnsi"/>
          <w:color w:val="333333"/>
        </w:rPr>
        <w:t>: </w:t>
      </w:r>
      <w:r w:rsidR="008C4A1A" w:rsidRPr="00582269">
        <w:rPr>
          <w:rFonts w:ascii="Aptos" w:hAnsi="Aptos" w:cstheme="majorHAnsi"/>
          <w:color w:val="333333"/>
        </w:rPr>
        <w:t>la piattaforma per l'apprendimento e il monitoraggio dei progressi e degli obiettivi raggiunti nella Lingua francese.</w:t>
      </w:r>
    </w:p>
    <w:p w14:paraId="3989849F" w14:textId="7229A4A3" w:rsidR="00CE79FB" w:rsidRPr="00582269" w:rsidRDefault="00CE79FB" w:rsidP="4383F1E2">
      <w:pPr>
        <w:numPr>
          <w:ilvl w:val="0"/>
          <w:numId w:val="23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582269">
        <w:rPr>
          <w:rStyle w:val="Enfasigrassetto"/>
          <w:rFonts w:ascii="Aptos" w:hAnsi="Aptos" w:cstheme="majorBidi"/>
          <w:color w:val="333333"/>
        </w:rPr>
        <w:t>Espace F</w:t>
      </w:r>
      <w:r w:rsidRPr="00582269">
        <w:rPr>
          <w:rFonts w:ascii="Aptos" w:hAnsi="Aptos" w:cstheme="majorBidi"/>
          <w:color w:val="333333"/>
        </w:rPr>
        <w:t xml:space="preserve">: è la piattaforma digitale per l’apprendimento personalizzato della Lingua francese che si adatta alle reali competenze linguistiche degli studenti e dalle studentesse della Scuola Secondaria di primo e secondo grado. </w:t>
      </w:r>
      <w:proofErr w:type="spellStart"/>
      <w:r w:rsidRPr="00582269">
        <w:rPr>
          <w:rFonts w:ascii="Aptos" w:hAnsi="Aptos" w:cstheme="majorBidi"/>
          <w:color w:val="333333"/>
        </w:rPr>
        <w:t>EspaceF</w:t>
      </w:r>
      <w:proofErr w:type="spellEnd"/>
      <w:r w:rsidRPr="00582269">
        <w:rPr>
          <w:rFonts w:ascii="Aptos" w:hAnsi="Aptos" w:cstheme="majorBidi"/>
          <w:color w:val="333333"/>
        </w:rPr>
        <w:t xml:space="preserve"> permette di:</w:t>
      </w:r>
      <w:r w:rsidRPr="00582269">
        <w:rPr>
          <w:rFonts w:ascii="Aptos" w:hAnsi="Aptos"/>
        </w:rPr>
        <w:br/>
      </w:r>
      <w:r w:rsidRPr="00582269">
        <w:rPr>
          <w:rFonts w:ascii="Aptos" w:hAnsi="Aptos" w:cstheme="majorBidi"/>
          <w:color w:val="333333"/>
        </w:rPr>
        <w:t>- sviluppare progressivamente le competenze</w:t>
      </w:r>
      <w:r w:rsidR="00C53B01" w:rsidRPr="00582269">
        <w:rPr>
          <w:rFonts w:ascii="Aptos" w:hAnsi="Aptos" w:cstheme="majorBidi"/>
          <w:color w:val="333333"/>
        </w:rPr>
        <w:t xml:space="preserve"> </w:t>
      </w:r>
      <w:proofErr w:type="spellStart"/>
      <w:r w:rsidR="00C53B01" w:rsidRPr="00582269">
        <w:rPr>
          <w:rFonts w:ascii="Aptos" w:hAnsi="Aptos" w:cstheme="majorBidi"/>
          <w:color w:val="333333"/>
        </w:rPr>
        <w:t>linguisitche</w:t>
      </w:r>
      <w:proofErr w:type="spellEnd"/>
      <w:r w:rsidRPr="00582269">
        <w:rPr>
          <w:rFonts w:ascii="Aptos" w:hAnsi="Aptos" w:cstheme="majorBidi"/>
          <w:color w:val="333333"/>
        </w:rPr>
        <w:t xml:space="preserve"> di studenti e studentesse;</w:t>
      </w:r>
      <w:r w:rsidRPr="00582269">
        <w:rPr>
          <w:rFonts w:ascii="Aptos" w:hAnsi="Aptos"/>
        </w:rPr>
        <w:br/>
      </w:r>
      <w:r w:rsidRPr="00582269">
        <w:rPr>
          <w:rFonts w:ascii="Aptos" w:hAnsi="Aptos" w:cstheme="majorBidi"/>
          <w:color w:val="333333"/>
        </w:rPr>
        <w:t>- esercitarsi con una grande varietà di attività scritte e orali, volte allo sviluppo del vocabolario e della pronuncia e alla comprensione delle strutture grammaticali;</w:t>
      </w:r>
      <w:r w:rsidRPr="00582269">
        <w:rPr>
          <w:rFonts w:ascii="Aptos" w:hAnsi="Aptos"/>
        </w:rPr>
        <w:br/>
      </w:r>
      <w:r w:rsidRPr="00582269">
        <w:rPr>
          <w:rFonts w:ascii="Aptos" w:hAnsi="Aptos" w:cstheme="majorBidi"/>
          <w:color w:val="333333"/>
        </w:rPr>
        <w:t>- avere accesso al pannello di controllo, semplice e intuitivo a disposizione del docente;</w:t>
      </w:r>
      <w:r w:rsidRPr="00582269">
        <w:rPr>
          <w:rFonts w:ascii="Aptos" w:hAnsi="Aptos"/>
        </w:rPr>
        <w:br/>
      </w:r>
      <w:r w:rsidRPr="00582269">
        <w:rPr>
          <w:rFonts w:ascii="Aptos" w:hAnsi="Aptos" w:cstheme="majorBidi"/>
          <w:color w:val="333333"/>
        </w:rPr>
        <w:t>- fornire supporto al docente nella didattica differenziata.</w:t>
      </w:r>
    </w:p>
    <w:p w14:paraId="6BB19310" w14:textId="77777777" w:rsidR="00CE79FB" w:rsidRPr="00582269" w:rsidRDefault="00CE79FB" w:rsidP="00CE79FB">
      <w:pPr>
        <w:pStyle w:val="NormaleWeb"/>
        <w:shd w:val="clear" w:color="auto" w:fill="FFFFFF"/>
        <w:spacing w:before="0" w:beforeAutospacing="0" w:after="300" w:afterAutospacing="0"/>
        <w:rPr>
          <w:rFonts w:ascii="Aptos" w:hAnsi="Aptos" w:cs="Open Sans"/>
          <w:color w:val="333333"/>
          <w:sz w:val="20"/>
          <w:szCs w:val="20"/>
        </w:rPr>
      </w:pPr>
      <w:r w:rsidRPr="00582269">
        <w:rPr>
          <w:rFonts w:ascii="Aptos" w:hAnsi="Aptos" w:cs="Open Sans"/>
          <w:color w:val="333333"/>
          <w:sz w:val="20"/>
          <w:szCs w:val="20"/>
        </w:rPr>
        <w:t> </w:t>
      </w:r>
    </w:p>
    <w:p w14:paraId="3D140DB6" w14:textId="77777777" w:rsidR="007D1855" w:rsidRPr="00582269" w:rsidRDefault="007D1855" w:rsidP="007D1855">
      <w:pPr>
        <w:shd w:val="clear" w:color="auto" w:fill="FFFFFF"/>
        <w:spacing w:after="300"/>
        <w:rPr>
          <w:rFonts w:ascii="Aptos" w:hAnsi="Aptos" w:cs="Open Sans"/>
          <w:color w:val="333333"/>
        </w:rPr>
      </w:pPr>
    </w:p>
    <w:sectPr w:rsidR="007D1855" w:rsidRPr="0058226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0811F8"/>
    <w:multiLevelType w:val="multilevel"/>
    <w:tmpl w:val="1E1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10"/>
  </w:num>
  <w:num w:numId="3" w16cid:durableId="1920139542">
    <w:abstractNumId w:val="19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20"/>
  </w:num>
  <w:num w:numId="7" w16cid:durableId="737485094">
    <w:abstractNumId w:val="17"/>
  </w:num>
  <w:num w:numId="8" w16cid:durableId="755514913">
    <w:abstractNumId w:val="6"/>
  </w:num>
  <w:num w:numId="9" w16cid:durableId="1555890889">
    <w:abstractNumId w:val="7"/>
  </w:num>
  <w:num w:numId="10" w16cid:durableId="1292050163">
    <w:abstractNumId w:val="18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1"/>
  </w:num>
  <w:num w:numId="16" w16cid:durableId="385106348">
    <w:abstractNumId w:val="11"/>
  </w:num>
  <w:num w:numId="17" w16cid:durableId="1666934525">
    <w:abstractNumId w:val="22"/>
  </w:num>
  <w:num w:numId="18" w16cid:durableId="1995602378">
    <w:abstractNumId w:val="14"/>
  </w:num>
  <w:num w:numId="19" w16cid:durableId="339704907">
    <w:abstractNumId w:val="16"/>
  </w:num>
  <w:num w:numId="20" w16cid:durableId="918246043">
    <w:abstractNumId w:val="5"/>
  </w:num>
  <w:num w:numId="21" w16cid:durableId="1407266616">
    <w:abstractNumId w:val="8"/>
  </w:num>
  <w:num w:numId="22" w16cid:durableId="2120290610">
    <w:abstractNumId w:val="15"/>
  </w:num>
  <w:num w:numId="23" w16cid:durableId="907886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5D8"/>
    <w:rsid w:val="000507D2"/>
    <w:rsid w:val="00053187"/>
    <w:rsid w:val="000866DC"/>
    <w:rsid w:val="0008672D"/>
    <w:rsid w:val="000B30CE"/>
    <w:rsid w:val="000D36E4"/>
    <w:rsid w:val="00107FB6"/>
    <w:rsid w:val="001464EF"/>
    <w:rsid w:val="001673A9"/>
    <w:rsid w:val="001847D0"/>
    <w:rsid w:val="00184CDA"/>
    <w:rsid w:val="00193363"/>
    <w:rsid w:val="001B0ECF"/>
    <w:rsid w:val="001C33A6"/>
    <w:rsid w:val="00235C43"/>
    <w:rsid w:val="00284277"/>
    <w:rsid w:val="00290443"/>
    <w:rsid w:val="002C7DF4"/>
    <w:rsid w:val="002F5EE7"/>
    <w:rsid w:val="0030619F"/>
    <w:rsid w:val="003071F7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51AF"/>
    <w:rsid w:val="004A6287"/>
    <w:rsid w:val="004C5C6B"/>
    <w:rsid w:val="004D460E"/>
    <w:rsid w:val="00501DF4"/>
    <w:rsid w:val="0052114E"/>
    <w:rsid w:val="00566077"/>
    <w:rsid w:val="00582269"/>
    <w:rsid w:val="005A336F"/>
    <w:rsid w:val="005D550F"/>
    <w:rsid w:val="005E5E25"/>
    <w:rsid w:val="00603F1D"/>
    <w:rsid w:val="00611416"/>
    <w:rsid w:val="006C11BD"/>
    <w:rsid w:val="006E1D68"/>
    <w:rsid w:val="007142AE"/>
    <w:rsid w:val="00757611"/>
    <w:rsid w:val="007776A8"/>
    <w:rsid w:val="007B4C9C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97BE7"/>
    <w:rsid w:val="008C4A1A"/>
    <w:rsid w:val="008E01DD"/>
    <w:rsid w:val="009108E4"/>
    <w:rsid w:val="009540E3"/>
    <w:rsid w:val="00954DED"/>
    <w:rsid w:val="009660F2"/>
    <w:rsid w:val="00970161"/>
    <w:rsid w:val="009C594C"/>
    <w:rsid w:val="009E0DF2"/>
    <w:rsid w:val="009F5177"/>
    <w:rsid w:val="009F5583"/>
    <w:rsid w:val="00A005B4"/>
    <w:rsid w:val="00A14669"/>
    <w:rsid w:val="00A55A6E"/>
    <w:rsid w:val="00A612AA"/>
    <w:rsid w:val="00AC3E57"/>
    <w:rsid w:val="00AD730B"/>
    <w:rsid w:val="00AE4435"/>
    <w:rsid w:val="00AF6DDF"/>
    <w:rsid w:val="00B005FA"/>
    <w:rsid w:val="00B27764"/>
    <w:rsid w:val="00B63EE4"/>
    <w:rsid w:val="00BD658B"/>
    <w:rsid w:val="00BE4B57"/>
    <w:rsid w:val="00BF29CC"/>
    <w:rsid w:val="00C22A52"/>
    <w:rsid w:val="00C34444"/>
    <w:rsid w:val="00C536F9"/>
    <w:rsid w:val="00C53B01"/>
    <w:rsid w:val="00C60134"/>
    <w:rsid w:val="00C63430"/>
    <w:rsid w:val="00C66B6E"/>
    <w:rsid w:val="00CE79FB"/>
    <w:rsid w:val="00D05CA3"/>
    <w:rsid w:val="00D50753"/>
    <w:rsid w:val="00D67CB7"/>
    <w:rsid w:val="00D741B6"/>
    <w:rsid w:val="00D7741F"/>
    <w:rsid w:val="00DA1C14"/>
    <w:rsid w:val="00DB17CB"/>
    <w:rsid w:val="00DE4E1A"/>
    <w:rsid w:val="00DF77CC"/>
    <w:rsid w:val="00E17189"/>
    <w:rsid w:val="00E51923"/>
    <w:rsid w:val="00E5628D"/>
    <w:rsid w:val="00E8774B"/>
    <w:rsid w:val="00E91B08"/>
    <w:rsid w:val="00EA7FC3"/>
    <w:rsid w:val="00ED03BF"/>
    <w:rsid w:val="00ED32A5"/>
    <w:rsid w:val="00EE5923"/>
    <w:rsid w:val="00EE7279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052E3B11"/>
    <w:rsid w:val="0F18E556"/>
    <w:rsid w:val="16264E84"/>
    <w:rsid w:val="1650F77C"/>
    <w:rsid w:val="18A69F3F"/>
    <w:rsid w:val="1B20FBAD"/>
    <w:rsid w:val="371E4586"/>
    <w:rsid w:val="37DD2BA2"/>
    <w:rsid w:val="4383F1E2"/>
    <w:rsid w:val="50365574"/>
    <w:rsid w:val="505FFD1E"/>
    <w:rsid w:val="66C4CE00"/>
    <w:rsid w:val="6AFD9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35A53922-20FC-4384-8BA2-05C72EF7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120</cp:revision>
  <dcterms:created xsi:type="dcterms:W3CDTF">2022-02-03T03:14:00Z</dcterms:created>
  <dcterms:modified xsi:type="dcterms:W3CDTF">2025-02-26T14:47:00Z</dcterms:modified>
</cp:coreProperties>
</file>