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A521C2" w:rsidR="00757611" w:rsidP="00FD4EE3" w:rsidRDefault="00757611" w14:paraId="7617B487" w14:textId="77777777">
      <w:pPr>
        <w:jc w:val="both"/>
        <w:rPr>
          <w:rFonts w:ascii="Aptos" w:hAnsi="Aptos" w:cstheme="majorHAnsi"/>
        </w:rPr>
      </w:pPr>
      <w:bookmarkStart w:name="_Hlk63684744" w:id="0"/>
      <w:r w:rsidRPr="00A521C2">
        <w:rPr>
          <w:rFonts w:ascii="Aptos" w:hAnsi="Aptos" w:cstheme="majorHAnsi"/>
        </w:rPr>
        <w:t>Per il prossimo anno scolastico propongo l’adozione del testo:</w:t>
      </w:r>
    </w:p>
    <w:p w:rsidRPr="00A521C2" w:rsidR="00757611" w:rsidP="00FD4EE3" w:rsidRDefault="00F27464" w14:paraId="067588B2" w14:textId="1E2D5CD9">
      <w:pPr>
        <w:jc w:val="both"/>
        <w:rPr>
          <w:rFonts w:ascii="Aptos" w:hAnsi="Aptos" w:cstheme="majorHAnsi"/>
        </w:rPr>
      </w:pPr>
      <w:r w:rsidRPr="00A521C2">
        <w:rPr>
          <w:rFonts w:ascii="Aptos" w:hAnsi="Aptos" w:cstheme="majorHAnsi"/>
          <w:noProof/>
        </w:rPr>
        <w:drawing>
          <wp:anchor distT="0" distB="0" distL="114300" distR="114300" simplePos="0" relativeHeight="251658240" behindDoc="0" locked="0" layoutInCell="1" allowOverlap="1" wp14:anchorId="31F56321" wp14:editId="4D4FB0F8">
            <wp:simplePos x="0" y="0"/>
            <wp:positionH relativeFrom="margin">
              <wp:align>left</wp:align>
            </wp:positionH>
            <wp:positionV relativeFrom="paragraph">
              <wp:posOffset>158115</wp:posOffset>
            </wp:positionV>
            <wp:extent cx="1257300" cy="1650365"/>
            <wp:effectExtent l="0" t="0" r="0" b="6985"/>
            <wp:wrapSquare wrapText="bothSides"/>
            <wp:docPr id="129711338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113389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50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521C2" w:rsidR="001754A0" w:rsidP="001754A0" w:rsidRDefault="001754A0" w14:paraId="60E18984" w14:textId="35A1E079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 w:rsidRPr="00A521C2">
        <w:rPr>
          <w:rFonts w:ascii="Aptos" w:hAnsi="Aptos" w:cstheme="majorHAnsi"/>
        </w:rPr>
        <w:t>L. Evangelisti – P. Malandra</w:t>
      </w:r>
    </w:p>
    <w:p w:rsidRPr="00A521C2" w:rsidR="001754A0" w:rsidP="001754A0" w:rsidRDefault="001754A0" w14:paraId="28E4B91F" w14:textId="5FC9EEF8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A521C2">
        <w:rPr>
          <w:rFonts w:ascii="Aptos" w:hAnsi="Aptos" w:cstheme="majorHAnsi"/>
          <w:b/>
          <w:bCs/>
        </w:rPr>
        <w:t>Benvenuti compact. Seconda edizione - Corso e laboratorio di accoglienza turistica</w:t>
      </w:r>
    </w:p>
    <w:p w:rsidRPr="00A521C2" w:rsidR="00757611" w:rsidP="00FD4EE3" w:rsidRDefault="00A96C84" w14:paraId="0BA21695" w14:textId="31EA331E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proofErr w:type="spellStart"/>
      <w:r w:rsidRPr="00A521C2">
        <w:rPr>
          <w:rFonts w:ascii="Aptos" w:hAnsi="Aptos" w:cstheme="majorHAnsi"/>
        </w:rPr>
        <w:t>Paramond</w:t>
      </w:r>
      <w:proofErr w:type="spellEnd"/>
      <w:r w:rsidRPr="00A521C2" w:rsidR="00757611">
        <w:rPr>
          <w:rFonts w:ascii="Aptos" w:hAnsi="Aptos" w:cstheme="majorHAnsi"/>
        </w:rPr>
        <w:t>,</w:t>
      </w:r>
      <w:r w:rsidRPr="00A521C2" w:rsidR="00C60134">
        <w:rPr>
          <w:rFonts w:ascii="Aptos" w:hAnsi="Aptos" w:cstheme="majorHAnsi"/>
        </w:rPr>
        <w:t xml:space="preserve"> </w:t>
      </w:r>
      <w:proofErr w:type="spellStart"/>
      <w:r w:rsidRPr="00A521C2" w:rsidR="00C60134">
        <w:rPr>
          <w:rFonts w:ascii="Aptos" w:hAnsi="Aptos" w:cstheme="majorHAnsi"/>
        </w:rPr>
        <w:t>Sanoma</w:t>
      </w:r>
      <w:proofErr w:type="spellEnd"/>
      <w:r w:rsidRPr="00A521C2" w:rsidR="00C60134">
        <w:rPr>
          <w:rFonts w:ascii="Aptos" w:hAnsi="Aptos" w:cstheme="majorHAnsi"/>
        </w:rPr>
        <w:t xml:space="preserve"> Italia</w:t>
      </w:r>
    </w:p>
    <w:p w:rsidRPr="00A521C2" w:rsidR="00D84C7B" w:rsidP="00FD4EE3" w:rsidRDefault="00D84C7B" w14:paraId="267A0514" w14:textId="77777777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:rsidRPr="00A521C2" w:rsidR="00D84C7B" w:rsidP="00FD4EE3" w:rsidRDefault="00D84C7B" w14:paraId="2261553D" w14:textId="77777777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:rsidRPr="00A521C2" w:rsidR="00D84C7B" w:rsidP="00FD4EE3" w:rsidRDefault="00D84C7B" w14:paraId="0B4ABB7C" w14:textId="77777777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:rsidRPr="00A521C2" w:rsidR="00D84C7B" w:rsidP="00FD4EE3" w:rsidRDefault="00D84C7B" w14:paraId="40220F37" w14:textId="77777777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:rsidRPr="00A521C2" w:rsidR="00D84C7B" w:rsidP="00FD4EE3" w:rsidRDefault="00D84C7B" w14:paraId="7407FD74" w14:textId="77777777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:rsidRPr="00A521C2" w:rsidR="00D84C7B" w:rsidP="00FD4EE3" w:rsidRDefault="00D84C7B" w14:paraId="177F34C5" w14:textId="77777777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:rsidRPr="00A521C2" w:rsidR="00D84C7B" w:rsidP="00FD4EE3" w:rsidRDefault="00D84C7B" w14:paraId="22DD3A54" w14:textId="77777777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:rsidRPr="00A521C2" w:rsidR="00D84C7B" w:rsidP="00FD4EE3" w:rsidRDefault="00D84C7B" w14:paraId="5C6D2568" w14:textId="77777777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:rsidRPr="00A521C2" w:rsidR="00757611" w:rsidP="00FD4EE3" w:rsidRDefault="00757611" w14:paraId="64491078" w14:textId="77777777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219"/>
      </w:tblGrid>
      <w:tr w:rsidRPr="00A521C2" w:rsidR="00740D63" w:rsidTr="0036772D" w14:paraId="002E5B31" w14:textId="77777777">
        <w:trPr>
          <w:trHeight w:val="151"/>
        </w:trPr>
        <w:tc>
          <w:tcPr>
            <w:tcW w:w="10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521C2" w:rsidR="00740D63" w:rsidP="00C75122" w:rsidRDefault="00A07C57" w14:paraId="7577636E" w14:textId="27F6D0C3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A521C2">
              <w:rPr>
                <w:rFonts w:ascii="Aptos" w:hAnsi="Aptos" w:cstheme="majorHAnsi"/>
                <w:b/>
                <w:bCs/>
              </w:rPr>
              <w:t>Benvenuti compact. Seconda edizione</w:t>
            </w:r>
          </w:p>
        </w:tc>
      </w:tr>
      <w:tr w:rsidRPr="00A521C2" w:rsidR="0090189C" w:rsidTr="00B74FF7" w14:paraId="7A6426CF" w14:textId="77777777">
        <w:trPr>
          <w:trHeight w:val="972"/>
        </w:trPr>
        <w:tc>
          <w:tcPr>
            <w:tcW w:w="10219" w:type="dxa"/>
          </w:tcPr>
          <w:p w:rsidRPr="00A521C2" w:rsidR="00A07C57" w:rsidP="00A07C57" w:rsidRDefault="00A07C57" w14:paraId="7504623B" w14:textId="77777777">
            <w:pPr>
              <w:rPr>
                <w:rFonts w:ascii="Aptos" w:hAnsi="Aptos" w:cstheme="majorHAnsi"/>
              </w:rPr>
            </w:pPr>
            <w:r w:rsidRPr="00A521C2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A521C2">
              <w:rPr>
                <w:rFonts w:ascii="Aptos" w:hAnsi="Aptos" w:cstheme="majorHAnsi"/>
              </w:rPr>
              <w:t>MyApp</w:t>
            </w:r>
            <w:proofErr w:type="spellEnd"/>
            <w:r w:rsidRPr="00A521C2">
              <w:rPr>
                <w:rFonts w:ascii="Aptos" w:hAnsi="Aptos" w:cstheme="majorHAnsi"/>
              </w:rPr>
              <w:t xml:space="preserve"> + Libro digitale + Piattaforma </w:t>
            </w:r>
            <w:proofErr w:type="spellStart"/>
            <w:r w:rsidRPr="00A521C2">
              <w:rPr>
                <w:rFonts w:ascii="Aptos" w:hAnsi="Aptos" w:cstheme="majorHAnsi"/>
              </w:rPr>
              <w:t>KmZero</w:t>
            </w:r>
            <w:proofErr w:type="spellEnd"/>
            <w:r w:rsidRPr="00A521C2">
              <w:rPr>
                <w:rFonts w:ascii="Aptos" w:hAnsi="Aptos" w:cstheme="majorHAnsi"/>
              </w:rPr>
              <w:t xml:space="preserve"> </w:t>
            </w:r>
          </w:p>
          <w:p w:rsidRPr="00A521C2" w:rsidR="00A07C57" w:rsidP="00A07C57" w:rsidRDefault="00A07C57" w14:paraId="1B28F82E" w14:textId="4785D9E1">
            <w:pPr>
              <w:rPr>
                <w:rFonts w:ascii="Aptos" w:hAnsi="Aptos" w:cstheme="majorHAnsi"/>
              </w:rPr>
            </w:pPr>
            <w:r w:rsidRPr="00A521C2">
              <w:rPr>
                <w:rFonts w:ascii="Aptos" w:hAnsi="Aptos" w:cstheme="majorHAnsi"/>
              </w:rPr>
              <w:t>pp. 480</w:t>
            </w:r>
          </w:p>
          <w:p w:rsidRPr="00A521C2" w:rsidR="00A07C57" w:rsidP="00A07C57" w:rsidRDefault="00A07C57" w14:paraId="786320CC" w14:textId="5EFA9A54">
            <w:pPr>
              <w:rPr>
                <w:rFonts w:ascii="Aptos" w:hAnsi="Aptos" w:cstheme="majorHAnsi"/>
              </w:rPr>
            </w:pPr>
            <w:r w:rsidRPr="00A521C2">
              <w:rPr>
                <w:rFonts w:ascii="Aptos" w:hAnsi="Aptos" w:cstheme="majorHAnsi"/>
              </w:rPr>
              <w:t>9788861604636</w:t>
            </w:r>
          </w:p>
          <w:p w:rsidRPr="00A521C2" w:rsidR="0090189C" w:rsidP="0036772D" w:rsidRDefault="00A07C57" w14:paraId="671060F3" w14:textId="62FD8802">
            <w:pPr>
              <w:rPr>
                <w:rFonts w:ascii="Aptos" w:hAnsi="Aptos" w:cstheme="majorHAnsi"/>
              </w:rPr>
            </w:pPr>
            <w:r w:rsidRPr="00A521C2">
              <w:rPr>
                <w:rFonts w:ascii="Aptos" w:hAnsi="Aptos" w:cstheme="majorHAnsi"/>
              </w:rPr>
              <w:t>3</w:t>
            </w:r>
            <w:r w:rsidRPr="00A521C2" w:rsidR="008F5C00">
              <w:rPr>
                <w:rFonts w:ascii="Aptos" w:hAnsi="Aptos" w:cstheme="majorHAnsi"/>
              </w:rPr>
              <w:t>6</w:t>
            </w:r>
            <w:r w:rsidRPr="00A521C2">
              <w:rPr>
                <w:rFonts w:ascii="Aptos" w:hAnsi="Aptos" w:cstheme="majorHAnsi"/>
              </w:rPr>
              <w:t>,</w:t>
            </w:r>
            <w:r w:rsidRPr="00A521C2" w:rsidR="008F5C00">
              <w:rPr>
                <w:rFonts w:ascii="Aptos" w:hAnsi="Aptos" w:cstheme="majorHAnsi"/>
              </w:rPr>
              <w:t>2</w:t>
            </w:r>
            <w:r w:rsidRPr="00A521C2">
              <w:rPr>
                <w:rFonts w:ascii="Aptos" w:hAnsi="Aptos" w:cstheme="majorHAnsi"/>
              </w:rPr>
              <w:t>0€</w:t>
            </w:r>
          </w:p>
        </w:tc>
      </w:tr>
    </w:tbl>
    <w:p w:rsidRPr="00A521C2" w:rsidR="00757611" w:rsidP="00FD4EE3" w:rsidRDefault="00757611" w14:paraId="3D66275E" w14:textId="13010855">
      <w:pPr>
        <w:rPr>
          <w:rFonts w:ascii="Aptos" w:hAnsi="Aptos" w:cstheme="majorHAnsi"/>
          <w:i/>
          <w:iCs/>
          <w:color w:val="000000"/>
        </w:rPr>
      </w:pPr>
    </w:p>
    <w:p w:rsidRPr="00A521C2" w:rsidR="00C227D9" w:rsidP="007C78DF" w:rsidRDefault="001754A0" w14:paraId="0CEF2EC2" w14:textId="3F1B1EAE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 w:rsidRPr="00A521C2">
        <w:rPr>
          <w:rFonts w:ascii="Aptos" w:hAnsi="Aptos" w:cs="Open Sans"/>
          <w:color w:val="333333"/>
          <w:shd w:val="clear" w:color="auto" w:fill="FFFFFF"/>
        </w:rPr>
        <w:t>Il volume è il completamento per la classe terza, quarta e quinta del corso</w:t>
      </w:r>
      <w:r w:rsidRPr="00A521C2" w:rsidR="00A20522">
        <w:rPr>
          <w:rFonts w:ascii="Aptos" w:hAnsi="Aptos" w:cs="Open Sans"/>
          <w:color w:val="333333"/>
          <w:shd w:val="clear" w:color="auto" w:fill="FFFFFF"/>
        </w:rPr>
        <w:t xml:space="preserve"> </w:t>
      </w:r>
      <w:r w:rsidRPr="00A521C2">
        <w:rPr>
          <w:rFonts w:ascii="Aptos" w:hAnsi="Aptos" w:cs="Open Sans"/>
          <w:i/>
          <w:iCs/>
          <w:color w:val="333333"/>
          <w:shd w:val="clear" w:color="auto" w:fill="FFFFFF"/>
        </w:rPr>
        <w:t>L’arte dell’accoglienza</w:t>
      </w:r>
      <w:r w:rsidRPr="00A521C2">
        <w:rPr>
          <w:rFonts w:ascii="Aptos" w:hAnsi="Aptos" w:cs="Open Sans"/>
          <w:color w:val="333333"/>
          <w:shd w:val="clear" w:color="auto" w:fill="FFFFFF"/>
        </w:rPr>
        <w:t>. Il progetto didattico è vivace, moderno e ricco di esercitazioni e ausili per lo studio. Lo studente acquisisce una panoramica completa dei servizi di accoglienza.</w:t>
      </w:r>
    </w:p>
    <w:p w:rsidRPr="00A521C2" w:rsidR="001754A0" w:rsidP="007C78DF" w:rsidRDefault="001754A0" w14:paraId="6820B0A2" w14:textId="77777777">
      <w:pPr>
        <w:shd w:val="clear" w:color="auto" w:fill="FFFFFF"/>
        <w:rPr>
          <w:rFonts w:ascii="Aptos" w:hAnsi="Aptos" w:cstheme="majorHAnsi"/>
          <w:b/>
          <w:bCs/>
        </w:rPr>
      </w:pPr>
    </w:p>
    <w:p w:rsidRPr="00A521C2" w:rsidR="00593EA5" w:rsidP="00664483" w:rsidRDefault="00664483" w14:paraId="02BC49B3" w14:textId="77777777">
      <w:pPr>
        <w:shd w:val="clear" w:color="auto" w:fill="FFFFFF"/>
        <w:rPr>
          <w:rFonts w:ascii="Aptos" w:hAnsi="Aptos" w:cstheme="majorHAnsi"/>
          <w:b/>
          <w:bCs/>
        </w:rPr>
      </w:pPr>
      <w:r w:rsidRPr="00A521C2">
        <w:rPr>
          <w:rFonts w:ascii="Aptos" w:hAnsi="Aptos" w:cstheme="majorHAnsi"/>
          <w:b/>
          <w:bCs/>
        </w:rPr>
        <w:t>Le principali caratteristiche dell’opera</w:t>
      </w:r>
    </w:p>
    <w:p w:rsidRPr="00A521C2" w:rsidR="006E447C" w:rsidP="006E447C" w:rsidRDefault="006E447C" w14:paraId="24B19415" w14:textId="4FCE16BE">
      <w:pPr>
        <w:pStyle w:val="Paragrafoelenco"/>
        <w:numPr>
          <w:ilvl w:val="0"/>
          <w:numId w:val="26"/>
        </w:numPr>
        <w:shd w:val="clear" w:color="auto" w:fill="FFFFFF"/>
        <w:rPr>
          <w:rFonts w:ascii="Aptos" w:hAnsi="Aptos" w:cstheme="majorHAnsi"/>
          <w:color w:val="333333"/>
          <w:shd w:val="clear" w:color="auto" w:fill="FFFFFF"/>
        </w:rPr>
      </w:pPr>
      <w:r w:rsidRPr="00A521C2">
        <w:rPr>
          <w:rFonts w:ascii="Aptos" w:hAnsi="Aptos" w:cstheme="majorHAnsi"/>
          <w:color w:val="333333"/>
          <w:shd w:val="clear" w:color="auto" w:fill="FFFFFF"/>
        </w:rPr>
        <w:t>Il corso ha un</w:t>
      </w:r>
      <w:r w:rsidRPr="00A521C2" w:rsidR="00252624">
        <w:rPr>
          <w:rFonts w:ascii="Aptos" w:hAnsi="Aptos" w:cstheme="majorHAnsi"/>
          <w:color w:val="333333"/>
          <w:shd w:val="clear" w:color="auto" w:fill="FFFFFF"/>
        </w:rPr>
        <w:t xml:space="preserve"> </w:t>
      </w:r>
      <w:r w:rsidRPr="00A521C2">
        <w:rPr>
          <w:rFonts w:ascii="Aptos" w:hAnsi="Aptos" w:cstheme="majorHAnsi"/>
          <w:b/>
          <w:bCs/>
          <w:color w:val="333333"/>
          <w:shd w:val="clear" w:color="auto" w:fill="FFFFFF"/>
        </w:rPr>
        <w:t>taglio fortemente operativo</w:t>
      </w:r>
      <w:r w:rsidRPr="00A521C2">
        <w:rPr>
          <w:rFonts w:ascii="Aptos" w:hAnsi="Aptos" w:cstheme="majorHAnsi"/>
          <w:color w:val="333333"/>
          <w:shd w:val="clear" w:color="auto" w:fill="FFFFFF"/>
        </w:rPr>
        <w:t>, caratterizzato da una grande quantità di attività:</w:t>
      </w:r>
      <w:r w:rsidRPr="00A521C2">
        <w:rPr>
          <w:rFonts w:ascii="Aptos" w:hAnsi="Aptos" w:cstheme="majorHAnsi"/>
          <w:color w:val="333333"/>
          <w:shd w:val="clear" w:color="auto" w:fill="FFFFFF"/>
        </w:rPr>
        <w:br/>
      </w:r>
      <w:r w:rsidRPr="00A521C2">
        <w:rPr>
          <w:rFonts w:ascii="Aptos" w:hAnsi="Aptos" w:cstheme="majorHAnsi"/>
          <w:color w:val="333333"/>
          <w:shd w:val="clear" w:color="auto" w:fill="FFFFFF"/>
        </w:rPr>
        <w:t>-</w:t>
      </w:r>
      <w:r w:rsidRPr="00A521C2">
        <w:rPr>
          <w:rFonts w:ascii="Aptos" w:hAnsi="Aptos" w:cstheme="majorHAnsi"/>
          <w:b/>
          <w:bCs/>
          <w:color w:val="333333"/>
          <w:shd w:val="clear" w:color="auto" w:fill="FFFFFF"/>
        </w:rPr>
        <w:t> esercitazioni pratiche</w:t>
      </w:r>
      <w:r w:rsidRPr="00A521C2">
        <w:rPr>
          <w:rFonts w:ascii="Aptos" w:hAnsi="Aptos" w:cstheme="majorHAnsi"/>
          <w:color w:val="333333"/>
          <w:shd w:val="clear" w:color="auto" w:fill="FFFFFF"/>
        </w:rPr>
        <w:t>, che sollecitano lo studente ad applicare quanto studiato e lo avvicinano alla pratica professionale;</w:t>
      </w:r>
      <w:r w:rsidRPr="00A521C2">
        <w:rPr>
          <w:rFonts w:ascii="Aptos" w:hAnsi="Aptos" w:cstheme="majorHAnsi"/>
          <w:color w:val="333333"/>
          <w:shd w:val="clear" w:color="auto" w:fill="FFFFFF"/>
        </w:rPr>
        <w:br/>
      </w:r>
      <w:r w:rsidRPr="00A521C2">
        <w:rPr>
          <w:rFonts w:ascii="Aptos" w:hAnsi="Aptos" w:cstheme="majorHAnsi"/>
          <w:color w:val="333333"/>
          <w:shd w:val="clear" w:color="auto" w:fill="FFFFFF"/>
        </w:rPr>
        <w:t>-</w:t>
      </w:r>
      <w:r w:rsidRPr="00A521C2">
        <w:rPr>
          <w:rFonts w:ascii="Aptos" w:hAnsi="Aptos" w:cstheme="majorHAnsi"/>
          <w:b/>
          <w:bCs/>
          <w:color w:val="333333"/>
          <w:shd w:val="clear" w:color="auto" w:fill="FFFFFF"/>
        </w:rPr>
        <w:t> schede operative</w:t>
      </w:r>
      <w:r w:rsidRPr="00A521C2">
        <w:rPr>
          <w:rFonts w:ascii="Aptos" w:hAnsi="Aptos" w:cstheme="majorHAnsi"/>
          <w:color w:val="333333"/>
          <w:shd w:val="clear" w:color="auto" w:fill="FFFFFF"/>
        </w:rPr>
        <w:t>, che forniscono delle espansioni ai contenuti del testo sotto forma di schemi, tabelle ed esempi concreti;</w:t>
      </w:r>
      <w:r w:rsidRPr="00A521C2">
        <w:rPr>
          <w:rFonts w:ascii="Aptos" w:hAnsi="Aptos" w:cstheme="majorHAnsi"/>
          <w:color w:val="333333"/>
          <w:shd w:val="clear" w:color="auto" w:fill="FFFFFF"/>
        </w:rPr>
        <w:br/>
      </w:r>
      <w:r w:rsidRPr="00A521C2">
        <w:rPr>
          <w:rFonts w:ascii="Aptos" w:hAnsi="Aptos" w:cstheme="majorHAnsi"/>
          <w:color w:val="333333"/>
          <w:shd w:val="clear" w:color="auto" w:fill="FFFFFF"/>
        </w:rPr>
        <w:t>-</w:t>
      </w:r>
      <w:r w:rsidRPr="00A521C2">
        <w:rPr>
          <w:rFonts w:ascii="Aptos" w:hAnsi="Aptos" w:cstheme="majorHAnsi"/>
          <w:b/>
          <w:bCs/>
          <w:color w:val="333333"/>
          <w:shd w:val="clear" w:color="auto" w:fill="FFFFFF"/>
        </w:rPr>
        <w:t xml:space="preserve"> la palestra delle </w:t>
      </w:r>
      <w:proofErr w:type="spellStart"/>
      <w:r w:rsidRPr="00A521C2">
        <w:rPr>
          <w:rFonts w:ascii="Aptos" w:hAnsi="Aptos" w:cstheme="majorHAnsi"/>
          <w:b/>
          <w:bCs/>
          <w:color w:val="333333"/>
          <w:shd w:val="clear" w:color="auto" w:fill="FFFFFF"/>
        </w:rPr>
        <w:t>employability</w:t>
      </w:r>
      <w:proofErr w:type="spellEnd"/>
      <w:r w:rsidRPr="00A521C2">
        <w:rPr>
          <w:rFonts w:ascii="Aptos" w:hAnsi="Aptos" w:cstheme="majorHAnsi"/>
          <w:b/>
          <w:bCs/>
          <w:color w:val="333333"/>
          <w:shd w:val="clear" w:color="auto" w:fill="FFFFFF"/>
        </w:rPr>
        <w:t xml:space="preserve"> &amp; life skills</w:t>
      </w:r>
      <w:r w:rsidRPr="00A521C2">
        <w:rPr>
          <w:rFonts w:ascii="Aptos" w:hAnsi="Aptos" w:cstheme="majorHAnsi"/>
          <w:color w:val="333333"/>
          <w:shd w:val="clear" w:color="auto" w:fill="FFFFFF"/>
        </w:rPr>
        <w:t>, in cui vengono proposte allo studente situazioni operative per mettere alla prova le competenze disciplinari e trasversali;</w:t>
      </w:r>
      <w:r w:rsidRPr="00A521C2">
        <w:rPr>
          <w:rFonts w:ascii="Aptos" w:hAnsi="Aptos" w:cstheme="majorHAnsi"/>
          <w:color w:val="333333"/>
          <w:shd w:val="clear" w:color="auto" w:fill="FFFFFF"/>
        </w:rPr>
        <w:br/>
      </w:r>
      <w:r w:rsidRPr="00A521C2">
        <w:rPr>
          <w:rFonts w:ascii="Aptos" w:hAnsi="Aptos" w:cstheme="majorHAnsi"/>
          <w:color w:val="333333"/>
          <w:shd w:val="clear" w:color="auto" w:fill="FFFFFF"/>
        </w:rPr>
        <w:t>- i </w:t>
      </w:r>
      <w:r w:rsidRPr="00A521C2">
        <w:rPr>
          <w:rFonts w:ascii="Aptos" w:hAnsi="Aptos" w:cstheme="majorHAnsi"/>
          <w:b/>
          <w:bCs/>
          <w:color w:val="333333"/>
          <w:shd w:val="clear" w:color="auto" w:fill="FFFFFF"/>
        </w:rPr>
        <w:t>Casi professionali</w:t>
      </w:r>
      <w:r w:rsidRPr="00A521C2">
        <w:rPr>
          <w:rFonts w:ascii="Aptos" w:hAnsi="Aptos" w:cstheme="majorHAnsi"/>
          <w:color w:val="333333"/>
          <w:shd w:val="clear" w:color="auto" w:fill="FFFFFF"/>
        </w:rPr>
        <w:t>;</w:t>
      </w:r>
      <w:r w:rsidRPr="00A521C2">
        <w:rPr>
          <w:rFonts w:ascii="Aptos" w:hAnsi="Aptos" w:cstheme="majorHAnsi"/>
          <w:b/>
          <w:bCs/>
          <w:color w:val="333333"/>
          <w:shd w:val="clear" w:color="auto" w:fill="FFFFFF"/>
        </w:rPr>
        <w:br/>
      </w:r>
      <w:r w:rsidRPr="00A521C2">
        <w:rPr>
          <w:rFonts w:ascii="Aptos" w:hAnsi="Aptos" w:cstheme="majorHAnsi"/>
          <w:color w:val="333333"/>
          <w:shd w:val="clear" w:color="auto" w:fill="FFFFFF"/>
        </w:rPr>
        <w:t>- a questi si aggiungono le numerose </w:t>
      </w:r>
      <w:r w:rsidRPr="00A521C2">
        <w:rPr>
          <w:rFonts w:ascii="Aptos" w:hAnsi="Aptos" w:cstheme="majorHAnsi"/>
          <w:b/>
          <w:bCs/>
          <w:color w:val="333333"/>
          <w:shd w:val="clear" w:color="auto" w:fill="FFFFFF"/>
        </w:rPr>
        <w:t>Esercitazioni online</w:t>
      </w:r>
      <w:r w:rsidRPr="00A521C2">
        <w:rPr>
          <w:rFonts w:ascii="Aptos" w:hAnsi="Aptos" w:cstheme="majorHAnsi"/>
          <w:color w:val="333333"/>
          <w:shd w:val="clear" w:color="auto" w:fill="FFFFFF"/>
        </w:rPr>
        <w:t xml:space="preserve"> in </w:t>
      </w:r>
      <w:proofErr w:type="spellStart"/>
      <w:r w:rsidRPr="00A521C2">
        <w:rPr>
          <w:rFonts w:ascii="Aptos" w:hAnsi="Aptos" w:cstheme="majorHAnsi"/>
          <w:color w:val="333333"/>
          <w:shd w:val="clear" w:color="auto" w:fill="FFFFFF"/>
        </w:rPr>
        <w:t>KmZero</w:t>
      </w:r>
      <w:proofErr w:type="spellEnd"/>
      <w:r w:rsidRPr="00A521C2">
        <w:rPr>
          <w:rFonts w:ascii="Aptos" w:hAnsi="Aptos" w:cstheme="majorHAnsi"/>
          <w:color w:val="333333"/>
          <w:shd w:val="clear" w:color="auto" w:fill="FFFFFF"/>
        </w:rPr>
        <w:t>.</w:t>
      </w:r>
    </w:p>
    <w:p w:rsidRPr="00A521C2" w:rsidR="006E447C" w:rsidP="006E447C" w:rsidRDefault="006E447C" w14:paraId="5A0A167D" w14:textId="77777777">
      <w:pPr>
        <w:pStyle w:val="Paragrafoelenco"/>
        <w:numPr>
          <w:ilvl w:val="0"/>
          <w:numId w:val="26"/>
        </w:numPr>
        <w:shd w:val="clear" w:color="auto" w:fill="FFFFFF"/>
        <w:rPr>
          <w:rFonts w:ascii="Aptos" w:hAnsi="Aptos" w:cstheme="majorHAnsi"/>
          <w:color w:val="333333"/>
          <w:shd w:val="clear" w:color="auto" w:fill="FFFFFF"/>
        </w:rPr>
      </w:pPr>
      <w:r w:rsidRPr="00A521C2">
        <w:rPr>
          <w:rFonts w:ascii="Aptos" w:hAnsi="Aptos" w:cstheme="majorHAnsi"/>
          <w:color w:val="333333"/>
          <w:shd w:val="clear" w:color="auto" w:fill="FFFFFF"/>
        </w:rPr>
        <w:t>Grande attenzione è dedicata all’</w:t>
      </w:r>
      <w:r w:rsidRPr="00A521C2">
        <w:rPr>
          <w:rFonts w:ascii="Aptos" w:hAnsi="Aptos" w:cstheme="majorHAnsi"/>
          <w:b/>
          <w:bCs/>
          <w:color w:val="333333"/>
          <w:shd w:val="clear" w:color="auto" w:fill="FFFFFF"/>
        </w:rPr>
        <w:t>orientamento professionale</w:t>
      </w:r>
      <w:r w:rsidRPr="00A521C2">
        <w:rPr>
          <w:rFonts w:ascii="Aptos" w:hAnsi="Aptos" w:cstheme="majorHAnsi"/>
          <w:color w:val="333333"/>
          <w:shd w:val="clear" w:color="auto" w:fill="FFFFFF"/>
        </w:rPr>
        <w:t>. In particolare, la rubrica </w:t>
      </w:r>
      <w:r w:rsidRPr="00A521C2">
        <w:rPr>
          <w:rFonts w:ascii="Aptos" w:hAnsi="Aptos" w:cstheme="majorHAnsi"/>
          <w:b/>
          <w:bCs/>
          <w:i/>
          <w:iCs/>
          <w:color w:val="333333"/>
          <w:shd w:val="clear" w:color="auto" w:fill="FFFFFF"/>
        </w:rPr>
        <w:t>Le professioni dell’accoglienza</w:t>
      </w:r>
      <w:r w:rsidRPr="00A521C2">
        <w:rPr>
          <w:rFonts w:ascii="Aptos" w:hAnsi="Aptos" w:cstheme="majorHAnsi"/>
          <w:color w:val="333333"/>
          <w:shd w:val="clear" w:color="auto" w:fill="FFFFFF"/>
        </w:rPr>
        <w:t> focalizza l’attenzione sulle figure professionali significative del mondo dell’accoglienza turistica, descrivendone le caratteristiche, i compiti e i requisiti personali e professionali, indicando il percorso di studi da seguire.</w:t>
      </w:r>
    </w:p>
    <w:p w:rsidRPr="00A521C2" w:rsidR="00B64308" w:rsidP="006E447C" w:rsidRDefault="006E447C" w14:paraId="5ACA4303" w14:textId="1EEBE056">
      <w:pPr>
        <w:pStyle w:val="Paragrafoelenco"/>
        <w:numPr>
          <w:ilvl w:val="0"/>
          <w:numId w:val="26"/>
        </w:numPr>
        <w:shd w:val="clear" w:color="auto" w:fill="FFFFFF"/>
        <w:rPr>
          <w:rFonts w:ascii="Aptos" w:hAnsi="Aptos" w:cstheme="majorHAnsi"/>
          <w:color w:val="333333"/>
          <w:shd w:val="clear" w:color="auto" w:fill="FFFFFF"/>
        </w:rPr>
      </w:pPr>
      <w:r w:rsidRPr="00A521C2">
        <w:rPr>
          <w:rFonts w:ascii="Aptos" w:hAnsi="Aptos" w:cstheme="majorHAnsi"/>
          <w:b/>
          <w:bCs/>
          <w:color w:val="333333"/>
          <w:shd w:val="clear" w:color="auto" w:fill="FFFFFF"/>
        </w:rPr>
        <w:t>Hotel in Cloud</w:t>
      </w:r>
      <w:r w:rsidRPr="00A521C2">
        <w:rPr>
          <w:rFonts w:ascii="Aptos" w:hAnsi="Aptos" w:cstheme="majorHAnsi"/>
          <w:color w:val="333333"/>
          <w:shd w:val="clear" w:color="auto" w:fill="FFFFFF"/>
        </w:rPr>
        <w:t> di </w:t>
      </w:r>
      <w:r w:rsidRPr="00A521C2">
        <w:rPr>
          <w:rFonts w:ascii="Aptos" w:hAnsi="Aptos" w:cstheme="majorHAnsi"/>
          <w:b/>
          <w:bCs/>
          <w:color w:val="333333"/>
          <w:shd w:val="clear" w:color="auto" w:fill="FFFFFF"/>
        </w:rPr>
        <w:t>TeamSystem</w:t>
      </w:r>
      <w:r w:rsidRPr="00A521C2">
        <w:rPr>
          <w:rFonts w:ascii="Aptos" w:hAnsi="Aptos" w:cstheme="majorHAnsi"/>
          <w:color w:val="333333"/>
          <w:shd w:val="clear" w:color="auto" w:fill="FFFFFF"/>
        </w:rPr>
        <w:t>: un </w:t>
      </w:r>
      <w:r w:rsidRPr="00A521C2">
        <w:rPr>
          <w:rFonts w:ascii="Aptos" w:hAnsi="Aptos" w:cstheme="majorHAnsi"/>
          <w:b/>
          <w:bCs/>
          <w:color w:val="333333"/>
          <w:shd w:val="clear" w:color="auto" w:fill="FFFFFF"/>
        </w:rPr>
        <w:t>PMS</w:t>
      </w:r>
      <w:r w:rsidRPr="00A521C2">
        <w:rPr>
          <w:rFonts w:ascii="Aptos" w:hAnsi="Aptos" w:cstheme="majorHAnsi"/>
          <w:color w:val="333333"/>
          <w:shd w:val="clear" w:color="auto" w:fill="FFFFFF"/>
        </w:rPr>
        <w:t> (</w:t>
      </w:r>
      <w:proofErr w:type="spellStart"/>
      <w:r w:rsidRPr="00A521C2">
        <w:rPr>
          <w:rFonts w:ascii="Aptos" w:hAnsi="Aptos" w:cstheme="majorHAnsi"/>
          <w:color w:val="333333"/>
          <w:shd w:val="clear" w:color="auto" w:fill="FFFFFF"/>
        </w:rPr>
        <w:t>Property</w:t>
      </w:r>
      <w:proofErr w:type="spellEnd"/>
      <w:r w:rsidRPr="00A521C2">
        <w:rPr>
          <w:rFonts w:ascii="Aptos" w:hAnsi="Aptos" w:cstheme="majorHAnsi"/>
          <w:color w:val="333333"/>
          <w:shd w:val="clear" w:color="auto" w:fill="FFFFFF"/>
        </w:rPr>
        <w:t xml:space="preserve"> Management System) di ultima generazione, completo e facile da utilizzare; una </w:t>
      </w:r>
      <w:r w:rsidRPr="00A521C2">
        <w:rPr>
          <w:rFonts w:ascii="Aptos" w:hAnsi="Aptos" w:cstheme="majorHAnsi"/>
          <w:b/>
          <w:bCs/>
          <w:color w:val="333333"/>
          <w:shd w:val="clear" w:color="auto" w:fill="FFFFFF"/>
        </w:rPr>
        <w:t>versione didattica personalizzata del software</w:t>
      </w:r>
      <w:r w:rsidRPr="00A521C2">
        <w:rPr>
          <w:rFonts w:ascii="Aptos" w:hAnsi="Aptos" w:cstheme="majorHAnsi"/>
          <w:color w:val="333333"/>
          <w:shd w:val="clear" w:color="auto" w:fill="FFFFFF"/>
        </w:rPr>
        <w:t> viene messa a disposizione dei docenti, delle studentesse e degli studenti che utilizzano il corso. Numerose attività operative presenti nel volume riportano il logo di Hotel in Cloud, per segnalare che possono essere svolte utilizzando il software.</w:t>
      </w:r>
    </w:p>
    <w:p w:rsidRPr="00A521C2" w:rsidR="006E447C" w:rsidP="00664483" w:rsidRDefault="006E447C" w14:paraId="2636C6D3" w14:textId="77777777">
      <w:pPr>
        <w:shd w:val="clear" w:color="auto" w:fill="FFFFFF"/>
        <w:rPr>
          <w:rFonts w:ascii="Aptos" w:hAnsi="Aptos" w:cstheme="majorHAnsi"/>
        </w:rPr>
      </w:pPr>
    </w:p>
    <w:p w:rsidRPr="00A521C2" w:rsidR="00A521C2" w:rsidP="50163D6C" w:rsidRDefault="00A521C2" w14:paraId="7ABF39CD" w14:textId="175A1C9A">
      <w:pPr>
        <w:shd w:val="clear" w:color="auto" w:fill="FFFFFF" w:themeFill="background1"/>
        <w:rPr>
          <w:rFonts w:ascii="Aptos" w:hAnsi="Aptos" w:cs="Calibri Light" w:cstheme="majorAscii"/>
        </w:rPr>
      </w:pPr>
      <w:r w:rsidRPr="50163D6C" w:rsidR="00664483">
        <w:rPr>
          <w:rFonts w:ascii="Aptos" w:hAnsi="Aptos" w:cs="Calibri Light" w:cstheme="majorAscii"/>
          <w:b w:val="1"/>
          <w:bCs w:val="1"/>
        </w:rPr>
        <w:t>Per la Didattica con il Digitale</w:t>
      </w:r>
    </w:p>
    <w:p w:rsidRPr="00A521C2" w:rsidR="00366B02" w:rsidP="00F27464" w:rsidRDefault="00366B02" w14:paraId="6F7D5EBD" w14:textId="25C3C49D">
      <w:pPr>
        <w:rPr>
          <w:rFonts w:ascii="Aptos" w:hAnsi="Aptos"/>
        </w:rPr>
      </w:pPr>
      <w:r w:rsidRPr="50163D6C" w:rsidR="00366B02">
        <w:rPr>
          <w:rFonts w:ascii="Aptos" w:hAnsi="Aptos"/>
          <w:b w:val="1"/>
          <w:bCs w:val="1"/>
        </w:rPr>
        <w:t>Libro aperto</w:t>
      </w:r>
      <w:r w:rsidRPr="50163D6C" w:rsidR="00366B02">
        <w:rPr>
          <w:rFonts w:ascii="Aptos" w:hAnsi="Aptos"/>
        </w:rPr>
        <w:t xml:space="preserve"> è il nuovo progetto culturale e didattico di </w:t>
      </w:r>
      <w:r w:rsidRPr="50163D6C" w:rsidR="00366B02">
        <w:rPr>
          <w:rFonts w:ascii="Aptos" w:hAnsi="Aptos"/>
        </w:rPr>
        <w:t>Sanoma</w:t>
      </w:r>
      <w:r w:rsidRPr="50163D6C" w:rsidR="00366B02">
        <w:rPr>
          <w:rFonts w:ascii="Aptos" w:hAnsi="Aptos"/>
        </w:rPr>
        <w:t>: il libro si aggiorna periodicamente grazie a servizi dedicati e contenuti digitali pensati per una didattica su misura e inclusiva. </w:t>
      </w:r>
      <w:r w:rsidRPr="50163D6C" w:rsidR="00366B02">
        <w:rPr>
          <w:rFonts w:ascii="Aptos" w:hAnsi="Aptos"/>
        </w:rPr>
        <w:t>Libro aperto prevede:</w:t>
      </w:r>
    </w:p>
    <w:p w:rsidRPr="00A521C2" w:rsidR="00366B02" w:rsidP="00F27464" w:rsidRDefault="00366B02" w14:paraId="37A86395" w14:textId="762F272A">
      <w:pPr>
        <w:numPr>
          <w:ilvl w:val="0"/>
          <w:numId w:val="27"/>
        </w:numPr>
        <w:spacing w:line="259" w:lineRule="auto"/>
        <w:rPr>
          <w:rFonts w:ascii="Aptos" w:hAnsi="Aptos"/>
        </w:rPr>
      </w:pPr>
      <w:r w:rsidRPr="50163D6C" w:rsidR="00366B02">
        <w:rPr>
          <w:rFonts w:ascii="Aptos" w:hAnsi="Aptos"/>
        </w:rPr>
        <w:t xml:space="preserve">i contenuti digitali accessibili direttamente </w:t>
      </w:r>
      <w:r w:rsidRPr="50163D6C" w:rsidR="00366B02">
        <w:rPr>
          <w:rFonts w:ascii="Aptos" w:hAnsi="Aptos"/>
        </w:rPr>
        <w:t>dai  </w:t>
      </w:r>
      <w:r w:rsidRPr="50163D6C" w:rsidR="00366B02">
        <w:rPr>
          <w:rFonts w:ascii="Aptos" w:hAnsi="Aptos"/>
          <w:b w:val="1"/>
          <w:bCs w:val="1"/>
        </w:rPr>
        <w:t>QR</w:t>
      </w:r>
      <w:r w:rsidRPr="50163D6C" w:rsidR="00366B02">
        <w:rPr>
          <w:rFonts w:ascii="Aptos" w:hAnsi="Aptos"/>
          <w:b w:val="1"/>
          <w:bCs w:val="1"/>
        </w:rPr>
        <w:t xml:space="preserve"> Code</w:t>
      </w:r>
      <w:r w:rsidRPr="50163D6C" w:rsidR="00366B02">
        <w:rPr>
          <w:rFonts w:ascii="Aptos" w:hAnsi="Aptos"/>
        </w:rPr>
        <w:t xml:space="preserve"> presenti </w:t>
      </w:r>
      <w:r w:rsidRPr="50163D6C" w:rsidR="00366B02">
        <w:rPr>
          <w:rFonts w:ascii="Aptos" w:hAnsi="Aptos"/>
        </w:rPr>
        <w:t>nel  libro</w:t>
      </w:r>
      <w:r w:rsidRPr="50163D6C" w:rsidR="00366B02">
        <w:rPr>
          <w:rFonts w:ascii="Aptos" w:hAnsi="Aptos"/>
        </w:rPr>
        <w:t>, grazie all’</w:t>
      </w:r>
      <w:r w:rsidRPr="50163D6C" w:rsidR="4B1C8124">
        <w:rPr>
          <w:rFonts w:ascii="Aptos" w:hAnsi="Aptos"/>
        </w:rPr>
        <w:t xml:space="preserve"> </w:t>
      </w:r>
      <w:r w:rsidRPr="50163D6C" w:rsidR="00366B02">
        <w:rPr>
          <w:rFonts w:ascii="Aptos" w:hAnsi="Aptos"/>
        </w:rPr>
        <w:t>applicazione </w:t>
      </w:r>
      <w:r w:rsidRPr="50163D6C" w:rsidR="00366B02">
        <w:rPr>
          <w:rFonts w:ascii="Aptos" w:hAnsi="Aptos"/>
          <w:b w:val="1"/>
          <w:bCs w:val="1"/>
        </w:rPr>
        <w:t>MyApp</w:t>
      </w:r>
      <w:r w:rsidRPr="50163D6C" w:rsidR="00366B02">
        <w:rPr>
          <w:rFonts w:ascii="Aptos" w:hAnsi="Aptos"/>
        </w:rPr>
        <w:t>;</w:t>
      </w:r>
    </w:p>
    <w:p w:rsidRPr="00A521C2" w:rsidR="00366B02" w:rsidP="00F27464" w:rsidRDefault="00366B02" w14:paraId="52012CC2" w14:textId="77777777">
      <w:pPr>
        <w:numPr>
          <w:ilvl w:val="0"/>
          <w:numId w:val="27"/>
        </w:numPr>
        <w:spacing w:line="259" w:lineRule="auto"/>
        <w:rPr>
          <w:rFonts w:ascii="Aptos" w:hAnsi="Aptos"/>
        </w:rPr>
      </w:pPr>
      <w:r w:rsidRPr="50163D6C" w:rsidR="00366B02">
        <w:rPr>
          <w:rFonts w:ascii="Aptos" w:hAnsi="Aptos"/>
          <w:b w:val="1"/>
          <w:bCs w:val="1"/>
          <w:i w:val="1"/>
          <w:iCs w:val="1"/>
        </w:rPr>
        <w:t>My Digital Book</w:t>
      </w:r>
      <w:r w:rsidRPr="50163D6C" w:rsidR="00366B02">
        <w:rPr>
          <w:rFonts w:ascii="Aptos" w:hAnsi="Aptos"/>
        </w:rPr>
        <w:t xml:space="preserve">, la versione digitale del libro, disponibile sia online che offline, che riproduce fedelmente l’esperienza di lettura su carta, permette di accedere ai materiali digitali integrativi e consente di scaricare i contenuti offline tramite </w:t>
      </w:r>
      <w:proofErr w:type="spellStart"/>
      <w:r w:rsidRPr="50163D6C" w:rsidR="00366B02">
        <w:rPr>
          <w:rFonts w:ascii="Aptos" w:hAnsi="Aptos"/>
        </w:rPr>
        <w:t>un’app</w:t>
      </w:r>
      <w:proofErr w:type="spellEnd"/>
      <w:r w:rsidRPr="50163D6C" w:rsidR="00366B02">
        <w:rPr>
          <w:rFonts w:ascii="Aptos" w:hAnsi="Aptos"/>
        </w:rPr>
        <w:t xml:space="preserve"> dedicata.</w:t>
      </w:r>
    </w:p>
    <w:p w:rsidRPr="00A521C2" w:rsidR="00366B02" w:rsidP="00F27464" w:rsidRDefault="00366B02" w14:paraId="4AA8B039" w14:textId="77777777">
      <w:pPr>
        <w:numPr>
          <w:ilvl w:val="0"/>
          <w:numId w:val="27"/>
        </w:numPr>
        <w:spacing w:line="259" w:lineRule="auto"/>
        <w:rPr>
          <w:rFonts w:ascii="Aptos" w:hAnsi="Aptos"/>
        </w:rPr>
      </w:pPr>
      <w:proofErr w:type="spellStart"/>
      <w:r w:rsidRPr="00A521C2">
        <w:rPr>
          <w:rFonts w:ascii="Aptos" w:hAnsi="Aptos"/>
          <w:b/>
          <w:bCs/>
        </w:rPr>
        <w:t>KmZero</w:t>
      </w:r>
      <w:proofErr w:type="spellEnd"/>
      <w:r w:rsidRPr="00A521C2">
        <w:rPr>
          <w:rFonts w:ascii="Aptos" w:hAnsi="Aptos"/>
        </w:rPr>
        <w:t>, la piattaforma online con ulteriori risorse digitali per creare lezioni, verificare i progressi degli studenti e accedere alla Guida del libro in adozione e a una selezione di contenuti di formazione Learning Academy.</w:t>
      </w:r>
    </w:p>
    <w:p w:rsidRPr="00A521C2" w:rsidR="00366B02" w:rsidP="00366B02" w:rsidRDefault="00366B02" w14:paraId="0B8FDF8C" w14:textId="77777777">
      <w:pPr>
        <w:shd w:val="clear" w:color="auto" w:fill="FFFFFF"/>
        <w:rPr>
          <w:rFonts w:ascii="Aptos" w:hAnsi="Aptos" w:cstheme="majorHAnsi"/>
        </w:rPr>
      </w:pPr>
    </w:p>
    <w:sectPr w:rsidRPr="00A521C2" w:rsidR="00366B02" w:rsidSect="00AD730B">
      <w:pgSz w:w="11906" w:h="16838" w:orient="portrait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12A475EA">
      <w:numFmt w:val="bullet"/>
      <w:lvlText w:val="-"/>
      <w:lvlJc w:val="left"/>
      <w:pPr>
        <w:ind w:left="1440" w:hanging="360"/>
      </w:pPr>
      <w:rPr>
        <w:rFonts w:hint="default" w:ascii="Calibri Light" w:hAnsi="Calibri Light" w:eastAsia="Times New Roman" w:cs="Calibri Ligh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06421F0"/>
    <w:multiLevelType w:val="multilevel"/>
    <w:tmpl w:val="679C4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73321637">
    <w:abstractNumId w:val="18"/>
  </w:num>
  <w:num w:numId="2" w16cid:durableId="1444688488">
    <w:abstractNumId w:val="10"/>
  </w:num>
  <w:num w:numId="3" w16cid:durableId="827788733">
    <w:abstractNumId w:val="22"/>
  </w:num>
  <w:num w:numId="4" w16cid:durableId="1290823386">
    <w:abstractNumId w:val="1"/>
  </w:num>
  <w:num w:numId="5" w16cid:durableId="658458189">
    <w:abstractNumId w:val="19"/>
  </w:num>
  <w:num w:numId="6" w16cid:durableId="1663698585">
    <w:abstractNumId w:val="12"/>
  </w:num>
  <w:num w:numId="7" w16cid:durableId="648288095">
    <w:abstractNumId w:val="14"/>
  </w:num>
  <w:num w:numId="8" w16cid:durableId="867910708">
    <w:abstractNumId w:val="6"/>
  </w:num>
  <w:num w:numId="9" w16cid:durableId="24599816">
    <w:abstractNumId w:val="4"/>
  </w:num>
  <w:num w:numId="10" w16cid:durableId="1709527538">
    <w:abstractNumId w:val="23"/>
  </w:num>
  <w:num w:numId="11" w16cid:durableId="1724479404">
    <w:abstractNumId w:val="16"/>
  </w:num>
  <w:num w:numId="12" w16cid:durableId="2078940057">
    <w:abstractNumId w:val="9"/>
  </w:num>
  <w:num w:numId="13" w16cid:durableId="1539708803">
    <w:abstractNumId w:val="15"/>
  </w:num>
  <w:num w:numId="14" w16cid:durableId="1195458299">
    <w:abstractNumId w:val="2"/>
  </w:num>
  <w:num w:numId="15" w16cid:durableId="1606841022">
    <w:abstractNumId w:val="7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3"/>
  </w:num>
  <w:num w:numId="19" w16cid:durableId="702292492">
    <w:abstractNumId w:val="20"/>
  </w:num>
  <w:num w:numId="20" w16cid:durableId="171383708">
    <w:abstractNumId w:val="17"/>
  </w:num>
  <w:num w:numId="21" w16cid:durableId="1393458822">
    <w:abstractNumId w:val="25"/>
  </w:num>
  <w:num w:numId="22" w16cid:durableId="1472597040">
    <w:abstractNumId w:val="8"/>
  </w:num>
  <w:num w:numId="23" w16cid:durableId="1720320225">
    <w:abstractNumId w:val="24"/>
  </w:num>
  <w:num w:numId="24" w16cid:durableId="938953293">
    <w:abstractNumId w:val="11"/>
  </w:num>
  <w:num w:numId="25" w16cid:durableId="1888373991">
    <w:abstractNumId w:val="26"/>
  </w:num>
  <w:num w:numId="26" w16cid:durableId="2020233696">
    <w:abstractNumId w:val="5"/>
  </w:num>
  <w:num w:numId="27" w16cid:durableId="1565066580">
    <w:abstractNumId w:val="2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42D4C"/>
    <w:rsid w:val="00050579"/>
    <w:rsid w:val="00053187"/>
    <w:rsid w:val="0008672D"/>
    <w:rsid w:val="000D053A"/>
    <w:rsid w:val="000E7D0C"/>
    <w:rsid w:val="00124244"/>
    <w:rsid w:val="001339AB"/>
    <w:rsid w:val="001464EF"/>
    <w:rsid w:val="001754A0"/>
    <w:rsid w:val="00177EEC"/>
    <w:rsid w:val="00182B53"/>
    <w:rsid w:val="00184CDA"/>
    <w:rsid w:val="001A4107"/>
    <w:rsid w:val="001D3E7C"/>
    <w:rsid w:val="001F166C"/>
    <w:rsid w:val="001F2B4F"/>
    <w:rsid w:val="00207DBA"/>
    <w:rsid w:val="00252624"/>
    <w:rsid w:val="00261D6C"/>
    <w:rsid w:val="00290443"/>
    <w:rsid w:val="002C7DF4"/>
    <w:rsid w:val="00327666"/>
    <w:rsid w:val="00355405"/>
    <w:rsid w:val="003615DB"/>
    <w:rsid w:val="00366B02"/>
    <w:rsid w:val="00370505"/>
    <w:rsid w:val="00396238"/>
    <w:rsid w:val="003B46DE"/>
    <w:rsid w:val="003C5250"/>
    <w:rsid w:val="004113BE"/>
    <w:rsid w:val="00415F2D"/>
    <w:rsid w:val="00425F66"/>
    <w:rsid w:val="0047421B"/>
    <w:rsid w:val="00494019"/>
    <w:rsid w:val="004C2C1C"/>
    <w:rsid w:val="004E56EE"/>
    <w:rsid w:val="00501DF4"/>
    <w:rsid w:val="00521035"/>
    <w:rsid w:val="00574A25"/>
    <w:rsid w:val="00576B25"/>
    <w:rsid w:val="00593EA5"/>
    <w:rsid w:val="005A336F"/>
    <w:rsid w:val="005D02EC"/>
    <w:rsid w:val="005D46BC"/>
    <w:rsid w:val="00603F1D"/>
    <w:rsid w:val="00612DE3"/>
    <w:rsid w:val="006254AE"/>
    <w:rsid w:val="00653479"/>
    <w:rsid w:val="00664483"/>
    <w:rsid w:val="006736D5"/>
    <w:rsid w:val="0068066E"/>
    <w:rsid w:val="006C11BD"/>
    <w:rsid w:val="006E447C"/>
    <w:rsid w:val="006E501C"/>
    <w:rsid w:val="00703480"/>
    <w:rsid w:val="00722F3D"/>
    <w:rsid w:val="00723565"/>
    <w:rsid w:val="00740D63"/>
    <w:rsid w:val="00755BB4"/>
    <w:rsid w:val="00757611"/>
    <w:rsid w:val="00770E19"/>
    <w:rsid w:val="0078047C"/>
    <w:rsid w:val="007B03B0"/>
    <w:rsid w:val="007B4C9C"/>
    <w:rsid w:val="007C78DF"/>
    <w:rsid w:val="007F3EA0"/>
    <w:rsid w:val="0082135E"/>
    <w:rsid w:val="00850EF5"/>
    <w:rsid w:val="00864C56"/>
    <w:rsid w:val="00881CA9"/>
    <w:rsid w:val="008925D6"/>
    <w:rsid w:val="008A3BF3"/>
    <w:rsid w:val="008A6F3C"/>
    <w:rsid w:val="008F3EE7"/>
    <w:rsid w:val="008F5C00"/>
    <w:rsid w:val="008F67F6"/>
    <w:rsid w:val="0090189C"/>
    <w:rsid w:val="009108E4"/>
    <w:rsid w:val="00913B5C"/>
    <w:rsid w:val="00930151"/>
    <w:rsid w:val="0093700A"/>
    <w:rsid w:val="00937E06"/>
    <w:rsid w:val="009E0DF2"/>
    <w:rsid w:val="009E6E30"/>
    <w:rsid w:val="00A04501"/>
    <w:rsid w:val="00A0639D"/>
    <w:rsid w:val="00A07C57"/>
    <w:rsid w:val="00A20522"/>
    <w:rsid w:val="00A41E8C"/>
    <w:rsid w:val="00A521C2"/>
    <w:rsid w:val="00A76404"/>
    <w:rsid w:val="00A76B3A"/>
    <w:rsid w:val="00A963E6"/>
    <w:rsid w:val="00A96C84"/>
    <w:rsid w:val="00AA262B"/>
    <w:rsid w:val="00AC3E57"/>
    <w:rsid w:val="00AD730B"/>
    <w:rsid w:val="00AE16B8"/>
    <w:rsid w:val="00B27764"/>
    <w:rsid w:val="00B33E7B"/>
    <w:rsid w:val="00B64308"/>
    <w:rsid w:val="00B74FF7"/>
    <w:rsid w:val="00BD6B89"/>
    <w:rsid w:val="00C0027E"/>
    <w:rsid w:val="00C132DD"/>
    <w:rsid w:val="00C227D9"/>
    <w:rsid w:val="00C571F9"/>
    <w:rsid w:val="00C60134"/>
    <w:rsid w:val="00C75122"/>
    <w:rsid w:val="00C8195E"/>
    <w:rsid w:val="00C94F5A"/>
    <w:rsid w:val="00CA66C6"/>
    <w:rsid w:val="00CB45A8"/>
    <w:rsid w:val="00D012D0"/>
    <w:rsid w:val="00D05CA3"/>
    <w:rsid w:val="00D22F13"/>
    <w:rsid w:val="00D67CB7"/>
    <w:rsid w:val="00D7741F"/>
    <w:rsid w:val="00D77B8F"/>
    <w:rsid w:val="00D83E00"/>
    <w:rsid w:val="00D84C7B"/>
    <w:rsid w:val="00DA03C4"/>
    <w:rsid w:val="00DE5454"/>
    <w:rsid w:val="00E1232D"/>
    <w:rsid w:val="00E17189"/>
    <w:rsid w:val="00E66F54"/>
    <w:rsid w:val="00E8774B"/>
    <w:rsid w:val="00E96CB5"/>
    <w:rsid w:val="00EA6573"/>
    <w:rsid w:val="00EA7FC3"/>
    <w:rsid w:val="00EC7C2B"/>
    <w:rsid w:val="00EC7CA2"/>
    <w:rsid w:val="00EE1967"/>
    <w:rsid w:val="00F13E5D"/>
    <w:rsid w:val="00F27464"/>
    <w:rsid w:val="00F40EFB"/>
    <w:rsid w:val="00F55DC7"/>
    <w:rsid w:val="00F7111D"/>
    <w:rsid w:val="00F7310D"/>
    <w:rsid w:val="00F97539"/>
    <w:rsid w:val="00FB4309"/>
    <w:rsid w:val="00FC7D0A"/>
    <w:rsid w:val="00FD4EE3"/>
    <w:rsid w:val="00FE1281"/>
    <w:rsid w:val="1FEF7D4D"/>
    <w:rsid w:val="4B1C8124"/>
    <w:rsid w:val="5016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Open Sans" w:hAnsi="Open Sans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A76B3A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sid w:val="00757611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Santambrogio, Martina</dc:creator>
  <keywords/>
  <dc:description/>
  <lastModifiedBy>Susi Sergi EXT</lastModifiedBy>
  <revision>138</revision>
  <dcterms:created xsi:type="dcterms:W3CDTF">2022-02-02T18:14:00.0000000Z</dcterms:created>
  <dcterms:modified xsi:type="dcterms:W3CDTF">2025-02-26T10:49:12.4819550Z</dcterms:modified>
</coreProperties>
</file>