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1DC2A649" w14:textId="77777777" w:rsidR="00FC148B" w:rsidRDefault="00FF67CF" w:rsidP="00FC148B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7FE712A6">
            <wp:simplePos x="0" y="0"/>
            <wp:positionH relativeFrom="margin">
              <wp:posOffset>635</wp:posOffset>
            </wp:positionH>
            <wp:positionV relativeFrom="margin">
              <wp:posOffset>332105</wp:posOffset>
            </wp:positionV>
            <wp:extent cx="965835" cy="1205865"/>
            <wp:effectExtent l="0" t="0" r="5715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48B" w:rsidRPr="00FC148B">
        <w:rPr>
          <w:rFonts w:ascii="Aptos" w:hAnsi="Aptos" w:cstheme="majorHAnsi"/>
        </w:rPr>
        <w:t>G</w:t>
      </w:r>
      <w:r w:rsidR="00FC148B">
        <w:rPr>
          <w:rFonts w:ascii="Aptos" w:hAnsi="Aptos" w:cstheme="majorHAnsi"/>
        </w:rPr>
        <w:t>.</w:t>
      </w:r>
      <w:r w:rsidR="00FC148B" w:rsidRPr="00FC148B">
        <w:rPr>
          <w:rFonts w:ascii="Aptos" w:hAnsi="Aptos" w:cstheme="majorHAnsi"/>
        </w:rPr>
        <w:t xml:space="preserve"> Casavecchia</w:t>
      </w:r>
      <w:r w:rsidR="00FC148B">
        <w:rPr>
          <w:rFonts w:ascii="Aptos" w:hAnsi="Aptos" w:cstheme="majorHAnsi"/>
        </w:rPr>
        <w:t xml:space="preserve"> –</w:t>
      </w:r>
      <w:r w:rsidR="00FC148B" w:rsidRPr="00FC148B">
        <w:rPr>
          <w:rFonts w:ascii="Aptos" w:hAnsi="Aptos" w:cstheme="majorHAnsi"/>
        </w:rPr>
        <w:t xml:space="preserve"> M</w:t>
      </w:r>
      <w:r w:rsidR="00FC148B">
        <w:rPr>
          <w:rFonts w:ascii="Aptos" w:hAnsi="Aptos" w:cstheme="majorHAnsi"/>
        </w:rPr>
        <w:t>.</w:t>
      </w:r>
      <w:r w:rsidR="00FC148B" w:rsidRPr="00FC148B">
        <w:rPr>
          <w:rFonts w:ascii="Aptos" w:hAnsi="Aptos" w:cstheme="majorHAnsi"/>
        </w:rPr>
        <w:t xml:space="preserve"> Santilli</w:t>
      </w:r>
      <w:r w:rsidR="00FC148B">
        <w:rPr>
          <w:rFonts w:ascii="Aptos" w:hAnsi="Aptos" w:cstheme="majorHAnsi"/>
        </w:rPr>
        <w:t xml:space="preserve"> –</w:t>
      </w:r>
      <w:r w:rsidR="00FC148B" w:rsidRPr="00FC148B">
        <w:rPr>
          <w:rFonts w:ascii="Aptos" w:hAnsi="Aptos" w:cstheme="majorHAnsi"/>
        </w:rPr>
        <w:t xml:space="preserve"> F</w:t>
      </w:r>
      <w:r w:rsidR="00FC148B">
        <w:rPr>
          <w:rFonts w:ascii="Aptos" w:hAnsi="Aptos" w:cstheme="majorHAnsi"/>
        </w:rPr>
        <w:t>.</w:t>
      </w:r>
      <w:r w:rsidR="00FC148B" w:rsidRPr="00FC148B">
        <w:rPr>
          <w:rFonts w:ascii="Aptos" w:hAnsi="Aptos" w:cstheme="majorHAnsi"/>
        </w:rPr>
        <w:t xml:space="preserve"> Chimirri</w:t>
      </w:r>
      <w:r w:rsidR="00FC148B">
        <w:rPr>
          <w:rFonts w:ascii="Aptos" w:hAnsi="Aptos" w:cstheme="majorHAnsi"/>
        </w:rPr>
        <w:t xml:space="preserve"> –</w:t>
      </w:r>
      <w:r w:rsidR="00FC148B" w:rsidRPr="00FC148B">
        <w:rPr>
          <w:rFonts w:ascii="Aptos" w:hAnsi="Aptos" w:cstheme="majorHAnsi"/>
        </w:rPr>
        <w:t xml:space="preserve"> S</w:t>
      </w:r>
      <w:r w:rsidR="00FC148B">
        <w:rPr>
          <w:rFonts w:ascii="Aptos" w:hAnsi="Aptos" w:cstheme="majorHAnsi"/>
        </w:rPr>
        <w:t>.</w:t>
      </w:r>
      <w:r w:rsidR="00FC148B" w:rsidRPr="00FC148B">
        <w:rPr>
          <w:rFonts w:ascii="Aptos" w:hAnsi="Aptos" w:cstheme="majorHAnsi"/>
        </w:rPr>
        <w:t xml:space="preserve"> Lenzi</w:t>
      </w:r>
    </w:p>
    <w:p w14:paraId="3275B6E2" w14:textId="778AAAAD" w:rsidR="00FC148B" w:rsidRDefault="00FC148B" w:rsidP="00FC148B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b/>
          <w:bCs/>
        </w:rPr>
      </w:pPr>
      <w:r w:rsidRPr="00FC148B">
        <w:rPr>
          <w:rFonts w:ascii="Aptos" w:hAnsi="Aptos" w:cstheme="majorHAnsi"/>
          <w:b/>
          <w:bCs/>
        </w:rPr>
        <w:t>Scienze Naturali</w:t>
      </w:r>
    </w:p>
    <w:p w14:paraId="35B962CA" w14:textId="3236DC49" w:rsidR="00FC148B" w:rsidRDefault="00FC148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C148B">
        <w:rPr>
          <w:rFonts w:ascii="Aptos" w:hAnsi="Aptos" w:cstheme="majorHAnsi"/>
          <w:b/>
          <w:bCs/>
        </w:rPr>
        <w:t>Chimica, Scienze della Terra, Biologia - Primo biennio</w:t>
      </w:r>
    </w:p>
    <w:p w14:paraId="0BA21695" w14:textId="09A5A348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CE790FA" w:rsidR="00740D63" w:rsidRPr="008133EB" w:rsidRDefault="0036055E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36055E">
              <w:rPr>
                <w:rFonts w:ascii="Aptos" w:hAnsi="Aptos" w:cstheme="majorHAnsi"/>
                <w:b/>
                <w:bCs/>
              </w:rPr>
              <w:t>Scienze Naturali - Chimica, Scienze della Terra, Biologia - Primo biennio con Sintesi e mappe per tutti</w:t>
            </w:r>
          </w:p>
        </w:tc>
      </w:tr>
      <w:tr w:rsidR="0090189C" w:rsidRPr="008133EB" w14:paraId="7A6426CF" w14:textId="77777777" w:rsidTr="00B74FF7">
        <w:trPr>
          <w:trHeight w:val="972"/>
        </w:trPr>
        <w:tc>
          <w:tcPr>
            <w:tcW w:w="10219" w:type="dxa"/>
          </w:tcPr>
          <w:p w14:paraId="24A1F5BE" w14:textId="62E4CC2B" w:rsidR="0036055E" w:rsidRPr="0036055E" w:rsidRDefault="0036055E" w:rsidP="0036055E">
            <w:pPr>
              <w:rPr>
                <w:rFonts w:ascii="Aptos" w:hAnsi="Aptos" w:cstheme="majorHAnsi"/>
              </w:rPr>
            </w:pPr>
            <w:r w:rsidRPr="0036055E">
              <w:rPr>
                <w:rFonts w:ascii="Aptos" w:hAnsi="Aptos" w:cstheme="majorHAnsi"/>
              </w:rPr>
              <w:t>Libro cartaceo con Sintesi e mappe per tutti + Libro aperto (My Digital Book + Libro digitale liquido + MyApp + KmZero + altri strumenti digitali)</w:t>
            </w:r>
          </w:p>
          <w:p w14:paraId="049A4A24" w14:textId="77777777" w:rsidR="0036055E" w:rsidRDefault="0036055E" w:rsidP="0036055E">
            <w:pPr>
              <w:rPr>
                <w:rFonts w:ascii="Aptos" w:hAnsi="Aptos" w:cstheme="majorHAnsi"/>
              </w:rPr>
            </w:pPr>
            <w:r w:rsidRPr="0036055E">
              <w:rPr>
                <w:rFonts w:ascii="Aptos" w:hAnsi="Aptos" w:cstheme="majorHAnsi"/>
              </w:rPr>
              <w:t xml:space="preserve">pp. 432 + 96 </w:t>
            </w:r>
          </w:p>
          <w:p w14:paraId="385EF9E0" w14:textId="32ED7C04" w:rsidR="0036055E" w:rsidRPr="0036055E" w:rsidRDefault="0036055E" w:rsidP="0036055E">
            <w:pPr>
              <w:rPr>
                <w:rFonts w:ascii="Aptos" w:hAnsi="Aptos" w:cstheme="majorHAnsi"/>
              </w:rPr>
            </w:pPr>
            <w:r w:rsidRPr="0036055E">
              <w:rPr>
                <w:rFonts w:ascii="Aptos" w:hAnsi="Aptos" w:cstheme="majorHAnsi"/>
              </w:rPr>
              <w:t>9788893797719</w:t>
            </w:r>
          </w:p>
          <w:p w14:paraId="671060F3" w14:textId="6A56FD02" w:rsidR="0090189C" w:rsidRPr="008133EB" w:rsidRDefault="0036055E" w:rsidP="00B1506F">
            <w:pPr>
              <w:rPr>
                <w:rFonts w:ascii="Aptos" w:hAnsi="Aptos" w:cstheme="majorHAnsi"/>
              </w:rPr>
            </w:pPr>
            <w:r w:rsidRPr="0036055E">
              <w:rPr>
                <w:rFonts w:ascii="Aptos" w:hAnsi="Aptos" w:cstheme="majorHAnsi"/>
              </w:rPr>
              <w:t>35,50 €</w:t>
            </w:r>
          </w:p>
        </w:tc>
      </w:tr>
      <w:tr w:rsidR="00D863C8" w:rsidRPr="008133EB" w14:paraId="68EFFBC1" w14:textId="77777777" w:rsidTr="00D863C8">
        <w:trPr>
          <w:trHeight w:val="157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7F6" w14:textId="25E91235" w:rsidR="00D863C8" w:rsidRPr="00D863C8" w:rsidRDefault="00D863C8" w:rsidP="00D863C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D863C8">
              <w:rPr>
                <w:rFonts w:ascii="Aptos" w:hAnsi="Aptos" w:cstheme="majorHAnsi"/>
                <w:b/>
                <w:bCs/>
              </w:rPr>
              <w:t>Scienze Naturali - Chimica, Scienze della Terra, Biologia - Primo biennio</w:t>
            </w:r>
          </w:p>
        </w:tc>
      </w:tr>
      <w:tr w:rsidR="00D863C8" w:rsidRPr="008133EB" w14:paraId="52CC6B2B" w14:textId="77777777" w:rsidTr="00D863C8">
        <w:trPr>
          <w:trHeight w:val="972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F8C6" w14:textId="1A06C862" w:rsidR="00D863C8" w:rsidRDefault="00D863C8" w:rsidP="00D863C8">
            <w:pPr>
              <w:rPr>
                <w:rFonts w:ascii="Aptos" w:hAnsi="Aptos" w:cstheme="majorHAnsi"/>
              </w:rPr>
            </w:pPr>
            <w:r w:rsidRPr="00D863C8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2F988852" w14:textId="09B28432" w:rsidR="00D863C8" w:rsidRPr="00D863C8" w:rsidRDefault="00D863C8" w:rsidP="00D863C8">
            <w:pPr>
              <w:rPr>
                <w:rFonts w:ascii="Aptos" w:hAnsi="Aptos" w:cstheme="majorHAnsi"/>
              </w:rPr>
            </w:pPr>
            <w:r w:rsidRPr="00D863C8">
              <w:rPr>
                <w:rFonts w:ascii="Aptos" w:hAnsi="Aptos" w:cstheme="majorHAnsi"/>
              </w:rPr>
              <w:t>pp. 432</w:t>
            </w:r>
          </w:p>
          <w:p w14:paraId="030AB872" w14:textId="27C9B47E" w:rsidR="00D863C8" w:rsidRPr="00D863C8" w:rsidRDefault="00D863C8" w:rsidP="00D863C8">
            <w:pPr>
              <w:rPr>
                <w:rFonts w:ascii="Aptos" w:hAnsi="Aptos" w:cstheme="majorHAnsi"/>
              </w:rPr>
            </w:pPr>
            <w:r w:rsidRPr="00D863C8">
              <w:rPr>
                <w:rFonts w:ascii="Aptos" w:hAnsi="Aptos" w:cstheme="majorHAnsi"/>
              </w:rPr>
              <w:t>9788893797726</w:t>
            </w:r>
          </w:p>
          <w:p w14:paraId="7D8E2FCB" w14:textId="41D11F6A" w:rsidR="00D863C8" w:rsidRPr="008133EB" w:rsidRDefault="00D863C8" w:rsidP="00E53EA8">
            <w:pPr>
              <w:rPr>
                <w:rFonts w:ascii="Aptos" w:hAnsi="Aptos" w:cstheme="majorHAnsi"/>
              </w:rPr>
            </w:pPr>
            <w:r w:rsidRPr="00D863C8">
              <w:rPr>
                <w:rFonts w:ascii="Aptos" w:hAnsi="Aptos" w:cstheme="majorHAnsi"/>
              </w:rPr>
              <w:t>34,00 €</w:t>
            </w:r>
          </w:p>
        </w:tc>
      </w:tr>
      <w:tr w:rsidR="00D863C8" w:rsidRPr="00D863C8" w14:paraId="0B40A09C" w14:textId="77777777" w:rsidTr="00D863C8">
        <w:trPr>
          <w:trHeight w:val="58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DF8" w14:textId="0D63AF58" w:rsidR="00D863C8" w:rsidRPr="00D863C8" w:rsidRDefault="00D863C8" w:rsidP="00D863C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D863C8">
              <w:rPr>
                <w:rFonts w:ascii="Aptos" w:hAnsi="Aptos" w:cstheme="majorHAnsi"/>
                <w:b/>
                <w:bCs/>
              </w:rPr>
              <w:t>Scienze Naturali - Chimica, Scienze della Terra - Primo biennio</w:t>
            </w:r>
          </w:p>
        </w:tc>
      </w:tr>
      <w:tr w:rsidR="00D863C8" w:rsidRPr="008133EB" w14:paraId="707190AE" w14:textId="77777777" w:rsidTr="00D863C8">
        <w:trPr>
          <w:trHeight w:val="972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4FA2" w14:textId="756A04FF" w:rsidR="00525ADA" w:rsidRPr="00525ADA" w:rsidRDefault="00525ADA" w:rsidP="00525ADA">
            <w:pPr>
              <w:rPr>
                <w:rFonts w:ascii="Aptos" w:hAnsi="Aptos" w:cstheme="majorHAnsi"/>
              </w:rPr>
            </w:pPr>
            <w:r w:rsidRPr="00525ADA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539A3535" w14:textId="77777777" w:rsidR="00525ADA" w:rsidRDefault="00525ADA" w:rsidP="00525ADA">
            <w:pPr>
              <w:rPr>
                <w:rFonts w:ascii="Aptos" w:hAnsi="Aptos" w:cstheme="majorHAnsi"/>
              </w:rPr>
            </w:pPr>
            <w:r w:rsidRPr="00525ADA">
              <w:rPr>
                <w:rFonts w:ascii="Aptos" w:hAnsi="Aptos" w:cstheme="majorHAnsi"/>
              </w:rPr>
              <w:t xml:space="preserve">pp. 264 </w:t>
            </w:r>
          </w:p>
          <w:p w14:paraId="17036FF9" w14:textId="351A78D4" w:rsidR="00525ADA" w:rsidRPr="00525ADA" w:rsidRDefault="00525ADA" w:rsidP="00525ADA">
            <w:pPr>
              <w:rPr>
                <w:rFonts w:ascii="Aptos" w:hAnsi="Aptos" w:cstheme="majorHAnsi"/>
              </w:rPr>
            </w:pPr>
            <w:r w:rsidRPr="00525ADA">
              <w:rPr>
                <w:rFonts w:ascii="Aptos" w:hAnsi="Aptos" w:cstheme="majorHAnsi"/>
              </w:rPr>
              <w:t>9788893797764</w:t>
            </w:r>
          </w:p>
          <w:p w14:paraId="1161CFE7" w14:textId="68EAD662" w:rsidR="00D863C8" w:rsidRPr="008133EB" w:rsidRDefault="00525ADA" w:rsidP="00E53EA8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2</w:t>
            </w:r>
            <w:r w:rsidRPr="00525ADA">
              <w:rPr>
                <w:rFonts w:ascii="Aptos" w:hAnsi="Aptos" w:cstheme="majorHAnsi"/>
              </w:rPr>
              <w:t>5,00 €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4355B060" w14:textId="56EEB08C" w:rsidR="009A511E" w:rsidRDefault="00FC148B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FC148B">
        <w:rPr>
          <w:rFonts w:ascii="Aptos" w:hAnsi="Aptos" w:cs="Open Sans"/>
          <w:color w:val="333333"/>
          <w:shd w:val="clear" w:color="auto" w:fill="FFFFFF"/>
        </w:rPr>
        <w:t>Un corso che offre una proposta integrata delle tre discipline (Chimica, Scienze della Terra, Biologia) in un unico volume per il primo biennio.</w:t>
      </w:r>
    </w:p>
    <w:p w14:paraId="2F5BFB87" w14:textId="77777777" w:rsidR="00FC148B" w:rsidRPr="008133EB" w:rsidRDefault="00FC148B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3477E357" w14:textId="77777777" w:rsidR="00525ADA" w:rsidRPr="00525ADA" w:rsidRDefault="00525ADA" w:rsidP="00525ADA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525ADA">
        <w:rPr>
          <w:rFonts w:ascii="Aptos" w:hAnsi="Aptos" w:cstheme="majorHAnsi"/>
          <w:b/>
          <w:bCs/>
        </w:rPr>
        <w:t>Innovation technology e Bionews (per Biologia)</w:t>
      </w:r>
      <w:r w:rsidRPr="00525ADA">
        <w:rPr>
          <w:rFonts w:ascii="Aptos" w:hAnsi="Aptos" w:cstheme="majorHAnsi"/>
        </w:rPr>
        <w:t>: sono approfondimenti legati alle ultime scoperte in campo scientifico che aiutano a contestualizzare lo studio della materia e creano curiosità.</w:t>
      </w:r>
    </w:p>
    <w:p w14:paraId="76594D67" w14:textId="77777777" w:rsidR="00525ADA" w:rsidRPr="00525ADA" w:rsidRDefault="00525ADA" w:rsidP="00525ADA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525ADA">
        <w:rPr>
          <w:rFonts w:ascii="Aptos" w:hAnsi="Aptos" w:cstheme="majorHAnsi"/>
          <w:b/>
          <w:bCs/>
        </w:rPr>
        <w:t>Collegamenti interdisciplinari</w:t>
      </w:r>
      <w:r w:rsidRPr="00525ADA">
        <w:rPr>
          <w:rFonts w:ascii="Aptos" w:hAnsi="Aptos" w:cstheme="majorHAnsi"/>
        </w:rPr>
        <w:t>: sono frequenti gli spunti per effettuare collegamenti con altre materie (chimica, fisica, matematica, storia, arte, tecnologia ecc.).</w:t>
      </w:r>
    </w:p>
    <w:p w14:paraId="5AFB6F96" w14:textId="77777777" w:rsidR="00525ADA" w:rsidRPr="00525ADA" w:rsidRDefault="00525ADA" w:rsidP="00525ADA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525ADA">
        <w:rPr>
          <w:rFonts w:ascii="Aptos" w:hAnsi="Aptos" w:cstheme="majorHAnsi"/>
          <w:b/>
          <w:bCs/>
        </w:rPr>
        <w:t>Agenda 2030</w:t>
      </w:r>
      <w:r w:rsidRPr="00525ADA">
        <w:rPr>
          <w:rFonts w:ascii="Aptos" w:hAnsi="Aptos" w:cstheme="majorHAnsi"/>
        </w:rPr>
        <w:t>: i box e le schede di approfondimento sono occasioni preziose per creare consapevolezza sui temi della sostenibilità. </w:t>
      </w:r>
    </w:p>
    <w:p w14:paraId="7AF4C167" w14:textId="77777777" w:rsidR="00525ADA" w:rsidRPr="00525ADA" w:rsidRDefault="00525ADA" w:rsidP="00525ADA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525ADA">
        <w:rPr>
          <w:rFonts w:ascii="Aptos" w:hAnsi="Aptos" w:cstheme="majorHAnsi"/>
          <w:b/>
          <w:bCs/>
        </w:rPr>
        <w:t>Educazione civica</w:t>
      </w:r>
      <w:r w:rsidRPr="00525ADA">
        <w:rPr>
          <w:rFonts w:ascii="Aptos" w:hAnsi="Aptos" w:cstheme="majorHAnsi"/>
        </w:rPr>
        <w:t>: si sviluppa in una sezione dedicata e si articola in percorsi che prevedono la presentazione di un tema sotto diversi punti di vista, una parte di attività e discussione per la classe e una conclusione.</w:t>
      </w:r>
    </w:p>
    <w:p w14:paraId="1AAC8C8C" w14:textId="77777777" w:rsidR="00525ADA" w:rsidRPr="00525ADA" w:rsidRDefault="00525ADA" w:rsidP="00525ADA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525ADA">
        <w:rPr>
          <w:rFonts w:ascii="Aptos" w:hAnsi="Aptos" w:cstheme="majorHAnsi"/>
          <w:b/>
          <w:bCs/>
        </w:rPr>
        <w:t>Orientamento</w:t>
      </w:r>
      <w:r w:rsidRPr="00525ADA">
        <w:rPr>
          <w:rFonts w:ascii="Aptos" w:hAnsi="Aptos" w:cstheme="majorHAnsi"/>
        </w:rPr>
        <w:t>: si presenta attraverso una didattica orientativa e attraverso interviste a specialisti.</w:t>
      </w:r>
    </w:p>
    <w:p w14:paraId="6898A1B6" w14:textId="77777777" w:rsidR="00525ADA" w:rsidRPr="00525ADA" w:rsidRDefault="00525ADA" w:rsidP="00525ADA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525ADA">
        <w:rPr>
          <w:rFonts w:ascii="Aptos" w:hAnsi="Aptos" w:cstheme="majorHAnsi"/>
          <w:b/>
          <w:bCs/>
        </w:rPr>
        <w:t>Inclusione</w:t>
      </w:r>
      <w:r w:rsidRPr="00525ADA">
        <w:rPr>
          <w:rFonts w:ascii="Aptos" w:hAnsi="Aptos" w:cstheme="majorHAnsi"/>
        </w:rPr>
        <w:t>: al corso è abbinato il fascicolo </w:t>
      </w:r>
      <w:r w:rsidRPr="00525ADA">
        <w:rPr>
          <w:rFonts w:ascii="Aptos" w:hAnsi="Aptos" w:cstheme="majorHAnsi"/>
          <w:b/>
          <w:bCs/>
        </w:rPr>
        <w:t>Sintesi e mappe per tutti</w:t>
      </w:r>
      <w:r w:rsidRPr="00525ADA">
        <w:rPr>
          <w:rFonts w:ascii="Aptos" w:hAnsi="Aptos" w:cstheme="majorHAnsi"/>
        </w:rPr>
        <w:t>, disponibile in formato cartaceo e digitale, con sintesi facilitate e mappe concettuali. Tutto il fascicolo è realizzato con un carattere ad alta leggibilità.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0FD222C3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9215A5">
        <w:rPr>
          <w:rFonts w:ascii="Aptos" w:hAnsi="Aptos" w:cstheme="majorHAnsi"/>
          <w:shd w:val="clear" w:color="auto" w:fill="FFFFFF"/>
        </w:rPr>
        <w:t>Libro aperto include:</w:t>
      </w:r>
    </w:p>
    <w:p w14:paraId="4B2D8437" w14:textId="77267A2B" w:rsidR="00E965D6" w:rsidRPr="00E965D6" w:rsidRDefault="009215A5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9215A5">
        <w:rPr>
          <w:rFonts w:ascii="Aptos" w:hAnsi="Aptos" w:cstheme="majorHAnsi"/>
          <w:b/>
          <w:bCs/>
          <w:shd w:val="clear" w:color="auto" w:fill="FFFFFF"/>
        </w:rPr>
        <w:t>MyApp</w:t>
      </w:r>
      <w:r w:rsidRPr="009215A5">
        <w:rPr>
          <w:rFonts w:ascii="Aptos" w:hAnsi="Aptos" w:cstheme="majorHAnsi"/>
          <w:shd w:val="clear" w:color="auto" w:fill="FFFFFF"/>
        </w:rPr>
        <w:t xml:space="preserve">, la app per studiare e ripassare, che grazie a un sistema di </w:t>
      </w:r>
      <w:r w:rsidRPr="009215A5">
        <w:rPr>
          <w:rFonts w:ascii="Aptos" w:hAnsi="Aptos" w:cstheme="majorHAnsi"/>
          <w:b/>
          <w:bCs/>
          <w:shd w:val="clear" w:color="auto" w:fill="FFFFFF"/>
        </w:rPr>
        <w:t>QR Code</w:t>
      </w:r>
      <w:r w:rsidRPr="009215A5">
        <w:rPr>
          <w:rFonts w:ascii="Aptos" w:hAnsi="Aptos" w:cstheme="majorHAnsi"/>
          <w:shd w:val="clear" w:color="auto" w:fill="FFFFFF"/>
        </w:rPr>
        <w:t xml:space="preserve"> presenti all’interno delle pagine del libro attiva i contenuti multimediali e le risorse digitali del libro, tra cui</w:t>
      </w:r>
      <w:r w:rsidR="00E656D7" w:rsidRPr="00E656D7">
        <w:rPr>
          <w:rFonts w:ascii="Aptos" w:hAnsi="Aptos" w:cstheme="majorHAnsi"/>
          <w:shd w:val="clear" w:color="auto" w:fill="FFFFFF"/>
        </w:rPr>
        <w:t>:</w:t>
      </w:r>
      <w:r w:rsidR="00E656D7" w:rsidRPr="00E656D7">
        <w:rPr>
          <w:rFonts w:ascii="Aptos" w:hAnsi="Aptos" w:cstheme="majorHAnsi"/>
          <w:shd w:val="clear" w:color="auto" w:fill="FFFFFF"/>
        </w:rPr>
        <w:br/>
        <w:t>- video per attivare la lezione;</w:t>
      </w:r>
      <w:r w:rsidR="00E656D7" w:rsidRPr="00E656D7">
        <w:rPr>
          <w:rFonts w:ascii="Aptos" w:hAnsi="Aptos" w:cstheme="majorHAnsi"/>
          <w:shd w:val="clear" w:color="auto" w:fill="FFFFFF"/>
        </w:rPr>
        <w:br/>
        <w:t>- musei virtuali (per Biologia);</w:t>
      </w:r>
      <w:r w:rsidR="00E656D7" w:rsidRPr="00E656D7">
        <w:rPr>
          <w:rFonts w:ascii="Aptos" w:hAnsi="Aptos" w:cstheme="majorHAnsi"/>
          <w:shd w:val="clear" w:color="auto" w:fill="FFFFFF"/>
        </w:rPr>
        <w:br/>
        <w:t>- figure guidate (per Scienze della Terra);</w:t>
      </w:r>
      <w:r w:rsidR="00E656D7" w:rsidRPr="00E656D7">
        <w:rPr>
          <w:rFonts w:ascii="Aptos" w:hAnsi="Aptos" w:cstheme="majorHAnsi"/>
          <w:shd w:val="clear" w:color="auto" w:fill="FFFFFF"/>
        </w:rPr>
        <w:br/>
        <w:t>- linee del tempo (per Chimica);</w:t>
      </w:r>
      <w:r w:rsidR="00E656D7" w:rsidRPr="00E656D7">
        <w:rPr>
          <w:rFonts w:ascii="Aptos" w:hAnsi="Aptos" w:cstheme="majorHAnsi"/>
          <w:shd w:val="clear" w:color="auto" w:fill="FFFFFF"/>
        </w:rPr>
        <w:br/>
        <w:t>- esercizi interattivi;</w:t>
      </w:r>
      <w:r w:rsidR="00E656D7" w:rsidRPr="00E656D7">
        <w:rPr>
          <w:rFonts w:ascii="Aptos" w:hAnsi="Aptos" w:cstheme="majorHAnsi"/>
          <w:shd w:val="clear" w:color="auto" w:fill="FFFFFF"/>
        </w:rPr>
        <w:br/>
        <w:t>- tavola periodica interattiva.</w:t>
      </w:r>
    </w:p>
    <w:p w14:paraId="2C361B55" w14:textId="5F3FCA18" w:rsidR="00E965D6" w:rsidRPr="00283614" w:rsidRDefault="00E965D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4A6AE2" w:rsidRPr="004A6AE2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4A6AE2" w:rsidRPr="00B6307C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4A6AE2" w:rsidRPr="004A6AE2">
        <w:rPr>
          <w:rFonts w:ascii="Aptos" w:hAnsi="Aptos" w:cstheme="majorHAnsi"/>
          <w:shd w:val="clear" w:color="auto" w:fill="FFFFFF"/>
        </w:rPr>
        <w:t xml:space="preserve"> che si adatta a qualsiasi dispositivo (pc, tablet e </w:t>
      </w:r>
      <w:r w:rsidR="004A6AE2" w:rsidRPr="004A6AE2">
        <w:rPr>
          <w:rFonts w:ascii="Aptos" w:hAnsi="Aptos" w:cstheme="majorHAnsi"/>
          <w:shd w:val="clear" w:color="auto" w:fill="FFFFFF"/>
        </w:rPr>
        <w:lastRenderedPageBreak/>
        <w:t xml:space="preserve">smartphone), per un’esperienza d’uso ancor più personalizzata e inclusiva. </w:t>
      </w:r>
      <w:r w:rsidR="00E436E5">
        <w:rPr>
          <w:rFonts w:ascii="Aptos" w:hAnsi="Aptos" w:cstheme="majorHAnsi"/>
          <w:shd w:val="clear" w:color="auto" w:fill="FFFFFF"/>
        </w:rPr>
        <w:t xml:space="preserve">Tra </w:t>
      </w:r>
      <w:r w:rsidR="004A6AE2" w:rsidRPr="004A6AE2">
        <w:rPr>
          <w:rFonts w:ascii="Aptos" w:hAnsi="Aptos" w:cstheme="majorHAnsi"/>
          <w:shd w:val="clear" w:color="auto" w:fill="FFFFFF"/>
        </w:rPr>
        <w:t>i materiali digitali integrativi</w:t>
      </w:r>
      <w:r w:rsidR="00E436E5">
        <w:rPr>
          <w:rFonts w:ascii="Aptos" w:hAnsi="Aptos" w:cstheme="majorHAnsi"/>
          <w:shd w:val="clear" w:color="auto" w:fill="FFFFFF"/>
        </w:rPr>
        <w:t xml:space="preserve"> troviamo</w:t>
      </w:r>
      <w:r w:rsidR="004A6AE2" w:rsidRPr="004A6AE2">
        <w:rPr>
          <w:rFonts w:ascii="Aptos" w:hAnsi="Aptos" w:cstheme="majorHAnsi"/>
          <w:shd w:val="clear" w:color="auto" w:fill="FFFFFF"/>
        </w:rPr>
        <w:t>:</w:t>
      </w:r>
      <w:r w:rsidR="004A6AE2" w:rsidRPr="004A6AE2">
        <w:rPr>
          <w:rFonts w:ascii="Aptos" w:hAnsi="Aptos" w:cstheme="majorHAnsi"/>
          <w:shd w:val="clear" w:color="auto" w:fill="FFFFFF"/>
        </w:rPr>
        <w:br/>
        <w:t>- video per attivare la lezione;</w:t>
      </w:r>
      <w:r w:rsidR="004A6AE2" w:rsidRPr="004A6AE2">
        <w:rPr>
          <w:rFonts w:ascii="Aptos" w:hAnsi="Aptos" w:cstheme="majorHAnsi"/>
          <w:shd w:val="clear" w:color="auto" w:fill="FFFFFF"/>
        </w:rPr>
        <w:br/>
        <w:t>- musei virtuali (per Biologia);</w:t>
      </w:r>
      <w:r w:rsidR="004A6AE2" w:rsidRPr="004A6AE2">
        <w:rPr>
          <w:rFonts w:ascii="Aptos" w:hAnsi="Aptos" w:cstheme="majorHAnsi"/>
          <w:shd w:val="clear" w:color="auto" w:fill="FFFFFF"/>
        </w:rPr>
        <w:br/>
        <w:t>- figure guidate (per Scienze della Terra);</w:t>
      </w:r>
      <w:r w:rsidR="004A6AE2" w:rsidRPr="004A6AE2">
        <w:rPr>
          <w:rFonts w:ascii="Aptos" w:hAnsi="Aptos" w:cstheme="majorHAnsi"/>
          <w:shd w:val="clear" w:color="auto" w:fill="FFFFFF"/>
        </w:rPr>
        <w:br/>
        <w:t>- linee del tempo (per Chimica);</w:t>
      </w:r>
      <w:r w:rsidR="004A6AE2" w:rsidRPr="004A6AE2">
        <w:rPr>
          <w:rFonts w:ascii="Aptos" w:hAnsi="Aptos" w:cstheme="majorHAnsi"/>
          <w:shd w:val="clear" w:color="auto" w:fill="FFFFFF"/>
        </w:rPr>
        <w:br/>
        <w:t>- esercizi interattivi;</w:t>
      </w:r>
      <w:r w:rsidR="004A6AE2" w:rsidRPr="004A6AE2">
        <w:rPr>
          <w:rFonts w:ascii="Aptos" w:hAnsi="Aptos" w:cstheme="majorHAnsi"/>
          <w:shd w:val="clear" w:color="auto" w:fill="FFFFFF"/>
        </w:rPr>
        <w:br/>
        <w:t>- tavola periodica interattiva.</w:t>
      </w:r>
    </w:p>
    <w:p w14:paraId="4CCF86A0" w14:textId="77777777" w:rsidR="00E656D7" w:rsidRPr="00E656D7" w:rsidRDefault="00E965D6" w:rsidP="00E656D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75E348A5" w14:textId="77777777" w:rsidR="00E656D7" w:rsidRPr="00E656D7" w:rsidRDefault="00E656D7" w:rsidP="00E656D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E656D7">
        <w:rPr>
          <w:rFonts w:ascii="Aptos" w:hAnsi="Aptos" w:cstheme="majorHAnsi"/>
          <w:b/>
          <w:bCs/>
        </w:rPr>
        <w:t>Video library</w:t>
      </w:r>
      <w:r w:rsidRPr="00E656D7">
        <w:rPr>
          <w:rFonts w:ascii="Aptos" w:hAnsi="Aptos" w:cstheme="majorHAnsi"/>
        </w:rPr>
        <w:t>: una raccolta di video per studiare e approfondire.</w:t>
      </w:r>
    </w:p>
    <w:p w14:paraId="09730C89" w14:textId="77777777" w:rsidR="00E656D7" w:rsidRPr="00E656D7" w:rsidRDefault="00E656D7" w:rsidP="00E656D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E656D7">
        <w:rPr>
          <w:rFonts w:ascii="Aptos" w:hAnsi="Aptos" w:cstheme="majorHAnsi"/>
          <w:b/>
          <w:bCs/>
        </w:rPr>
        <w:t>Tavola Periodica interattiva.</w:t>
      </w:r>
    </w:p>
    <w:p w14:paraId="287486CD" w14:textId="77777777" w:rsidR="00E656D7" w:rsidRPr="00E656D7" w:rsidRDefault="00E656D7" w:rsidP="00E656D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E656D7">
        <w:rPr>
          <w:rFonts w:ascii="Aptos" w:hAnsi="Aptos" w:cstheme="majorHAnsi"/>
          <w:b/>
          <w:bCs/>
        </w:rPr>
        <w:t xml:space="preserve">Calendario civile: </w:t>
      </w:r>
      <w:r w:rsidRPr="00E656D7">
        <w:rPr>
          <w:rFonts w:ascii="Aptos" w:hAnsi="Aptos" w:cstheme="majorHAnsi"/>
        </w:rPr>
        <w:t>video su temi di cittadinanza legati alle più importanti Giornate nazionali e internazionali.</w:t>
      </w:r>
      <w:r w:rsidRPr="00E656D7">
        <w:rPr>
          <w:rFonts w:ascii="Aptos" w:hAnsi="Aptos" w:cstheme="majorHAnsi"/>
          <w:b/>
          <w:bCs/>
        </w:rPr>
        <w:t xml:space="preserve"> </w:t>
      </w:r>
    </w:p>
    <w:p w14:paraId="2F2A9CAC" w14:textId="1DBAF5CD" w:rsidR="00826A7D" w:rsidRPr="00E656D7" w:rsidRDefault="00E656D7" w:rsidP="00E656D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E656D7">
        <w:rPr>
          <w:rFonts w:ascii="Aptos" w:hAnsi="Aptos" w:cstheme="majorHAnsi"/>
          <w:b/>
          <w:bCs/>
        </w:rPr>
        <w:t xml:space="preserve">Onlife: </w:t>
      </w:r>
      <w:r w:rsidRPr="00E656D7">
        <w:rPr>
          <w:rFonts w:ascii="Aptos" w:hAnsi="Aptos" w:cstheme="majorHAnsi"/>
        </w:rPr>
        <w:t>un percorso di competenze per la cittadinanza digitale.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018F6"/>
    <w:multiLevelType w:val="multilevel"/>
    <w:tmpl w:val="81B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2"/>
  </w:num>
  <w:num w:numId="2" w16cid:durableId="1444688488">
    <w:abstractNumId w:val="13"/>
  </w:num>
  <w:num w:numId="3" w16cid:durableId="827788733">
    <w:abstractNumId w:val="25"/>
  </w:num>
  <w:num w:numId="4" w16cid:durableId="1290823386">
    <w:abstractNumId w:val="1"/>
  </w:num>
  <w:num w:numId="5" w16cid:durableId="658458189">
    <w:abstractNumId w:val="23"/>
  </w:num>
  <w:num w:numId="6" w16cid:durableId="1663698585">
    <w:abstractNumId w:val="16"/>
  </w:num>
  <w:num w:numId="7" w16cid:durableId="648288095">
    <w:abstractNumId w:val="18"/>
  </w:num>
  <w:num w:numId="8" w16cid:durableId="867910708">
    <w:abstractNumId w:val="9"/>
  </w:num>
  <w:num w:numId="9" w16cid:durableId="24599816">
    <w:abstractNumId w:val="5"/>
  </w:num>
  <w:num w:numId="10" w16cid:durableId="1709527538">
    <w:abstractNumId w:val="26"/>
  </w:num>
  <w:num w:numId="11" w16cid:durableId="1724479404">
    <w:abstractNumId w:val="20"/>
  </w:num>
  <w:num w:numId="12" w16cid:durableId="2078940057">
    <w:abstractNumId w:val="12"/>
  </w:num>
  <w:num w:numId="13" w16cid:durableId="1539708803">
    <w:abstractNumId w:val="19"/>
  </w:num>
  <w:num w:numId="14" w16cid:durableId="1195458299">
    <w:abstractNumId w:val="2"/>
  </w:num>
  <w:num w:numId="15" w16cid:durableId="1606841022">
    <w:abstractNumId w:val="10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7"/>
  </w:num>
  <w:num w:numId="19" w16cid:durableId="702292492">
    <w:abstractNumId w:val="24"/>
  </w:num>
  <w:num w:numId="20" w16cid:durableId="171383708">
    <w:abstractNumId w:val="21"/>
  </w:num>
  <w:num w:numId="21" w16cid:durableId="1393458822">
    <w:abstractNumId w:val="29"/>
  </w:num>
  <w:num w:numId="22" w16cid:durableId="1472597040">
    <w:abstractNumId w:val="11"/>
  </w:num>
  <w:num w:numId="23" w16cid:durableId="1720320225">
    <w:abstractNumId w:val="28"/>
  </w:num>
  <w:num w:numId="24" w16cid:durableId="938953293">
    <w:abstractNumId w:val="15"/>
  </w:num>
  <w:num w:numId="25" w16cid:durableId="1888373991">
    <w:abstractNumId w:val="32"/>
  </w:num>
  <w:num w:numId="26" w16cid:durableId="2020233696">
    <w:abstractNumId w:val="7"/>
  </w:num>
  <w:num w:numId="27" w16cid:durableId="1316645766">
    <w:abstractNumId w:val="8"/>
  </w:num>
  <w:num w:numId="28" w16cid:durableId="1346440892">
    <w:abstractNumId w:val="31"/>
  </w:num>
  <w:num w:numId="29" w16cid:durableId="693463664">
    <w:abstractNumId w:val="14"/>
  </w:num>
  <w:num w:numId="30" w16cid:durableId="123475063">
    <w:abstractNumId w:val="30"/>
  </w:num>
  <w:num w:numId="31" w16cid:durableId="525564695">
    <w:abstractNumId w:val="6"/>
  </w:num>
  <w:num w:numId="32" w16cid:durableId="436677126">
    <w:abstractNumId w:val="27"/>
  </w:num>
  <w:num w:numId="33" w16cid:durableId="1763645522">
    <w:abstractNumId w:val="4"/>
  </w:num>
  <w:num w:numId="34" w16cid:durableId="11332496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B16C1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C7DF4"/>
    <w:rsid w:val="00327666"/>
    <w:rsid w:val="00355405"/>
    <w:rsid w:val="0036055E"/>
    <w:rsid w:val="003615DB"/>
    <w:rsid w:val="00370505"/>
    <w:rsid w:val="003774C1"/>
    <w:rsid w:val="00396238"/>
    <w:rsid w:val="003B46DE"/>
    <w:rsid w:val="003B4A93"/>
    <w:rsid w:val="003B749E"/>
    <w:rsid w:val="003C5250"/>
    <w:rsid w:val="003F0B21"/>
    <w:rsid w:val="004113BE"/>
    <w:rsid w:val="00415F2D"/>
    <w:rsid w:val="00425F66"/>
    <w:rsid w:val="0047421B"/>
    <w:rsid w:val="00494019"/>
    <w:rsid w:val="004A6AE2"/>
    <w:rsid w:val="004C2C1C"/>
    <w:rsid w:val="004E56EE"/>
    <w:rsid w:val="00501DF4"/>
    <w:rsid w:val="005061C3"/>
    <w:rsid w:val="00521035"/>
    <w:rsid w:val="00525ADA"/>
    <w:rsid w:val="00574A25"/>
    <w:rsid w:val="00576B25"/>
    <w:rsid w:val="00581F4E"/>
    <w:rsid w:val="00593EA5"/>
    <w:rsid w:val="005A336F"/>
    <w:rsid w:val="005D02EC"/>
    <w:rsid w:val="005D46BC"/>
    <w:rsid w:val="00603F1D"/>
    <w:rsid w:val="00612DE3"/>
    <w:rsid w:val="006254AE"/>
    <w:rsid w:val="00631317"/>
    <w:rsid w:val="0063611B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6F4F9D"/>
    <w:rsid w:val="00703480"/>
    <w:rsid w:val="00722F3D"/>
    <w:rsid w:val="00723565"/>
    <w:rsid w:val="00740D63"/>
    <w:rsid w:val="00755BB4"/>
    <w:rsid w:val="00757611"/>
    <w:rsid w:val="00770E19"/>
    <w:rsid w:val="00773371"/>
    <w:rsid w:val="0078047C"/>
    <w:rsid w:val="007B03B0"/>
    <w:rsid w:val="007B4C9C"/>
    <w:rsid w:val="007C78DF"/>
    <w:rsid w:val="007F3EA0"/>
    <w:rsid w:val="008133EB"/>
    <w:rsid w:val="0082135E"/>
    <w:rsid w:val="00826A7D"/>
    <w:rsid w:val="00850EF5"/>
    <w:rsid w:val="00864C56"/>
    <w:rsid w:val="00881CA9"/>
    <w:rsid w:val="00891637"/>
    <w:rsid w:val="008925D6"/>
    <w:rsid w:val="008A3BF3"/>
    <w:rsid w:val="008A6F3C"/>
    <w:rsid w:val="008F3EE7"/>
    <w:rsid w:val="008F67F6"/>
    <w:rsid w:val="0090189C"/>
    <w:rsid w:val="009108E4"/>
    <w:rsid w:val="00913B5C"/>
    <w:rsid w:val="009215A5"/>
    <w:rsid w:val="00930151"/>
    <w:rsid w:val="00937E06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628FC"/>
    <w:rsid w:val="00B6307C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863C8"/>
    <w:rsid w:val="00DA03C4"/>
    <w:rsid w:val="00DE5454"/>
    <w:rsid w:val="00E1232D"/>
    <w:rsid w:val="00E17189"/>
    <w:rsid w:val="00E436E5"/>
    <w:rsid w:val="00E656D7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861E3"/>
    <w:rsid w:val="00F97539"/>
    <w:rsid w:val="00FB4309"/>
    <w:rsid w:val="00FC148B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6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170</cp:revision>
  <dcterms:created xsi:type="dcterms:W3CDTF">2022-02-02T18:14:00Z</dcterms:created>
  <dcterms:modified xsi:type="dcterms:W3CDTF">2025-02-24T11:54:00Z</dcterms:modified>
</cp:coreProperties>
</file>