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B7036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B7036">
        <w:rPr>
          <w:rFonts w:ascii="Aptos" w:hAnsi="Aptos" w:cstheme="majorHAnsi"/>
        </w:rPr>
        <w:t>Per il prossimo anno scolastico propongo l’adozione del testo:</w:t>
      </w:r>
    </w:p>
    <w:p w14:paraId="067588B2" w14:textId="79DC10AC" w:rsidR="00757611" w:rsidRPr="00DB7036" w:rsidRDefault="00757611" w:rsidP="00FD4EE3">
      <w:pPr>
        <w:jc w:val="both"/>
        <w:rPr>
          <w:rFonts w:ascii="Aptos" w:hAnsi="Aptos" w:cstheme="majorHAnsi"/>
        </w:rPr>
      </w:pPr>
    </w:p>
    <w:p w14:paraId="06F2841C" w14:textId="22DD4A5A" w:rsidR="00C66B6E" w:rsidRPr="00DB7036" w:rsidRDefault="00AF0BB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s-ES"/>
        </w:rPr>
      </w:pPr>
      <w:r w:rsidRPr="00DB7036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55D51BA" wp14:editId="3ED948C0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828675" cy="1138555"/>
            <wp:effectExtent l="0" t="0" r="0" b="4445"/>
            <wp:wrapSquare wrapText="bothSides"/>
            <wp:docPr id="1960792171" name="Picture 1960792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93" cy="1139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2AE" w:rsidRPr="00DB7036">
        <w:rPr>
          <w:rFonts w:ascii="Aptos" w:hAnsi="Aptos" w:cstheme="majorBidi"/>
          <w:color w:val="000000"/>
          <w:shd w:val="clear" w:color="auto" w:fill="FFFFFF"/>
          <w:lang w:val="es-ES"/>
        </w:rPr>
        <w:t>C. S. González – A. I. García</w:t>
      </w:r>
    </w:p>
    <w:p w14:paraId="5B5D5F55" w14:textId="77777777" w:rsidR="00F01531" w:rsidRPr="00DB7036" w:rsidRDefault="00F0153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shd w:val="clear" w:color="auto" w:fill="FFFFFF"/>
        </w:rPr>
      </w:pPr>
      <w:r w:rsidRPr="00DB7036">
        <w:rPr>
          <w:rFonts w:ascii="Aptos" w:hAnsi="Aptos" w:cstheme="majorHAnsi"/>
          <w:b/>
          <w:shd w:val="clear" w:color="auto" w:fill="FFFFFF"/>
        </w:rPr>
        <w:t xml:space="preserve">¡Mira! </w:t>
      </w:r>
      <w:proofErr w:type="spellStart"/>
      <w:r w:rsidRPr="00DB7036">
        <w:rPr>
          <w:rFonts w:ascii="Aptos" w:hAnsi="Aptos" w:cstheme="majorHAnsi"/>
          <w:b/>
          <w:shd w:val="clear" w:color="auto" w:fill="FFFFFF"/>
        </w:rPr>
        <w:t>Edición</w:t>
      </w:r>
      <w:proofErr w:type="spellEnd"/>
      <w:r w:rsidRPr="00DB7036">
        <w:rPr>
          <w:rFonts w:ascii="Aptos" w:hAnsi="Aptos" w:cstheme="majorHAnsi"/>
          <w:b/>
          <w:shd w:val="clear" w:color="auto" w:fill="FFFFFF"/>
        </w:rPr>
        <w:t xml:space="preserve"> </w:t>
      </w:r>
      <w:proofErr w:type="spellStart"/>
      <w:r w:rsidRPr="00DB7036">
        <w:rPr>
          <w:rFonts w:ascii="Aptos" w:hAnsi="Aptos" w:cstheme="majorHAnsi"/>
          <w:b/>
          <w:shd w:val="clear" w:color="auto" w:fill="FFFFFF"/>
        </w:rPr>
        <w:t>compacta</w:t>
      </w:r>
      <w:proofErr w:type="spellEnd"/>
    </w:p>
    <w:p w14:paraId="0BA21695" w14:textId="23D92AB4" w:rsidR="00757611" w:rsidRPr="00DB7036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DB7036">
        <w:rPr>
          <w:rFonts w:ascii="Aptos" w:hAnsi="Aptos" w:cstheme="majorHAnsi"/>
        </w:rPr>
        <w:t>Lang Lingue e Futuro</w:t>
      </w:r>
      <w:r w:rsidR="00757611" w:rsidRPr="00DB7036">
        <w:rPr>
          <w:rFonts w:ascii="Aptos" w:hAnsi="Aptos" w:cstheme="majorHAnsi"/>
        </w:rPr>
        <w:t>,</w:t>
      </w:r>
      <w:r w:rsidR="00C60134" w:rsidRPr="00DB7036">
        <w:rPr>
          <w:rFonts w:ascii="Aptos" w:hAnsi="Aptos" w:cstheme="majorHAnsi"/>
        </w:rPr>
        <w:t xml:space="preserve"> </w:t>
      </w:r>
      <w:proofErr w:type="spellStart"/>
      <w:r w:rsidR="00C60134" w:rsidRPr="00DB7036">
        <w:rPr>
          <w:rFonts w:ascii="Aptos" w:hAnsi="Aptos" w:cstheme="majorHAnsi"/>
        </w:rPr>
        <w:t>Sanoma</w:t>
      </w:r>
      <w:proofErr w:type="spellEnd"/>
      <w:r w:rsidR="00C60134" w:rsidRPr="00DB7036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DB7036" w:rsidRDefault="00757611" w:rsidP="00FD4EE3">
      <w:pPr>
        <w:rPr>
          <w:rFonts w:ascii="Aptos" w:hAnsi="Aptos" w:cstheme="majorHAnsi"/>
        </w:rPr>
      </w:pPr>
    </w:p>
    <w:p w14:paraId="21909CB2" w14:textId="77777777" w:rsidR="00472F50" w:rsidRPr="00DB7036" w:rsidRDefault="00472F50" w:rsidP="00FD4EE3">
      <w:pPr>
        <w:rPr>
          <w:rFonts w:ascii="Aptos" w:hAnsi="Aptos" w:cstheme="majorHAnsi"/>
        </w:rPr>
      </w:pPr>
    </w:p>
    <w:p w14:paraId="2A6CE1B1" w14:textId="77777777" w:rsidR="00472F50" w:rsidRPr="00DB7036" w:rsidRDefault="00472F50" w:rsidP="00FD4EE3">
      <w:pPr>
        <w:rPr>
          <w:rFonts w:ascii="Aptos" w:hAnsi="Aptos" w:cstheme="majorHAnsi"/>
        </w:rPr>
      </w:pPr>
    </w:p>
    <w:p w14:paraId="1040575B" w14:textId="77777777" w:rsidR="00622BA9" w:rsidRDefault="00622BA9" w:rsidP="00FD4EE3">
      <w:pPr>
        <w:rPr>
          <w:rFonts w:ascii="Aptos" w:hAnsi="Aptos" w:cstheme="majorHAnsi"/>
        </w:rPr>
      </w:pPr>
    </w:p>
    <w:p w14:paraId="24674CE6" w14:textId="77777777" w:rsidR="00E8363B" w:rsidRPr="00DB7036" w:rsidRDefault="00E8363B" w:rsidP="00FD4EE3">
      <w:pPr>
        <w:rPr>
          <w:rFonts w:ascii="Aptos" w:hAnsi="Aptos" w:cstheme="majorHAnsi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622BA9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1BCE4F6B" w:rsidR="000D36E4" w:rsidRPr="00DB7036" w:rsidRDefault="00970161" w:rsidP="00DB7036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lang w:val="es-ES"/>
              </w:rPr>
            </w:pPr>
            <w:bookmarkStart w:id="1" w:name="_Hlk63684124"/>
            <w:r w:rsidRPr="00DB7036">
              <w:rPr>
                <w:rFonts w:ascii="Aptos" w:hAnsi="Aptos" w:cstheme="majorHAnsi"/>
                <w:b/>
                <w:shd w:val="clear" w:color="auto" w:fill="FFFFFF"/>
                <w:lang w:val="es-ES"/>
              </w:rPr>
              <w:t>¡Mira! Edición compacta</w:t>
            </w:r>
            <w:r w:rsidR="001016D8" w:rsidRPr="00DB7036">
              <w:rPr>
                <w:rFonts w:ascii="Aptos" w:hAnsi="Aptos" w:cstheme="majorHAnsi"/>
                <w:b/>
                <w:shd w:val="clear" w:color="auto" w:fill="FFFFFF"/>
                <w:lang w:val="es-ES"/>
              </w:rPr>
              <w:t xml:space="preserve"> con Lecturas</w:t>
            </w:r>
          </w:p>
        </w:tc>
      </w:tr>
      <w:tr w:rsidR="000D36E4" w:rsidRPr="00FD4EE3" w14:paraId="3ECE2155" w14:textId="0BC3812C" w:rsidTr="00A005B4">
        <w:trPr>
          <w:trHeight w:val="784"/>
        </w:trPr>
        <w:tc>
          <w:tcPr>
            <w:tcW w:w="10299" w:type="dxa"/>
          </w:tcPr>
          <w:p w14:paraId="5D0CF533" w14:textId="77777777" w:rsidR="00970161" w:rsidRPr="00DB7036" w:rsidRDefault="00970161" w:rsidP="00970161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DB7036">
              <w:rPr>
                <w:rFonts w:ascii="Aptos" w:hAnsi="Aptos" w:cstheme="majorHAnsi"/>
                <w:color w:val="333333"/>
                <w:lang w:val="es-ES"/>
              </w:rPr>
              <w:t xml:space="preserve">Libro </w:t>
            </w:r>
            <w:proofErr w:type="spellStart"/>
            <w:r w:rsidRPr="00DB7036">
              <w:rPr>
                <w:rFonts w:ascii="Aptos" w:hAnsi="Aptos" w:cstheme="majorHAnsi"/>
                <w:color w:val="333333"/>
                <w:lang w:val="es-ES"/>
              </w:rPr>
              <w:t>cartaceo</w:t>
            </w:r>
            <w:proofErr w:type="spellEnd"/>
            <w:r w:rsidRPr="00DB7036">
              <w:rPr>
                <w:rFonts w:ascii="Aptos" w:hAnsi="Aptos" w:cstheme="majorHAnsi"/>
                <w:color w:val="333333"/>
                <w:lang w:val="es-ES"/>
              </w:rPr>
              <w:t xml:space="preserve"> + Aprende fácil + Chicos por el planeta + Don Quijote: primeras aventuras + </w:t>
            </w:r>
            <w:proofErr w:type="spellStart"/>
            <w:r w:rsidRPr="00DB7036">
              <w:rPr>
                <w:rFonts w:ascii="Aptos" w:hAnsi="Aptos" w:cstheme="majorHAnsi"/>
                <w:color w:val="333333"/>
                <w:lang w:val="es-ES"/>
              </w:rPr>
              <w:t>MyApp</w:t>
            </w:r>
            <w:proofErr w:type="spellEnd"/>
            <w:r w:rsidRPr="00DB7036">
              <w:rPr>
                <w:rFonts w:ascii="Aptos" w:hAnsi="Aptos" w:cstheme="majorHAnsi"/>
                <w:color w:val="333333"/>
                <w:lang w:val="es-ES"/>
              </w:rPr>
              <w:t xml:space="preserve"> + Libro </w:t>
            </w:r>
            <w:proofErr w:type="spellStart"/>
            <w:r w:rsidRPr="00DB7036">
              <w:rPr>
                <w:rFonts w:ascii="Aptos" w:hAnsi="Aptos" w:cstheme="majorHAnsi"/>
                <w:color w:val="333333"/>
                <w:lang w:val="es-ES"/>
              </w:rPr>
              <w:t>digitale</w:t>
            </w:r>
            <w:proofErr w:type="spellEnd"/>
            <w:r w:rsidRPr="00DB7036">
              <w:rPr>
                <w:rFonts w:ascii="Aptos" w:hAnsi="Aptos" w:cstheme="majorHAnsi"/>
                <w:color w:val="333333"/>
                <w:lang w:val="es-ES"/>
              </w:rPr>
              <w:t xml:space="preserve"> + Libro </w:t>
            </w:r>
            <w:proofErr w:type="spellStart"/>
            <w:r w:rsidRPr="00DB7036">
              <w:rPr>
                <w:rFonts w:ascii="Aptos" w:hAnsi="Aptos" w:cstheme="majorHAnsi"/>
                <w:color w:val="333333"/>
                <w:lang w:val="es-ES"/>
              </w:rPr>
              <w:t>digitale</w:t>
            </w:r>
            <w:proofErr w:type="spellEnd"/>
            <w:r w:rsidRPr="00DB7036">
              <w:rPr>
                <w:rFonts w:ascii="Aptos" w:hAnsi="Aptos" w:cstheme="majorHAnsi"/>
                <w:color w:val="333333"/>
                <w:lang w:val="es-ES"/>
              </w:rPr>
              <w:t xml:space="preserve"> liquido + </w:t>
            </w:r>
            <w:proofErr w:type="spellStart"/>
            <w:r w:rsidRPr="00DB7036">
              <w:rPr>
                <w:rFonts w:ascii="Aptos" w:hAnsi="Aptos" w:cstheme="majorHAnsi"/>
                <w:color w:val="333333"/>
                <w:lang w:val="es-ES"/>
              </w:rPr>
              <w:t>KmZero</w:t>
            </w:r>
            <w:proofErr w:type="spellEnd"/>
          </w:p>
          <w:p w14:paraId="518A5AEE" w14:textId="5C89AF34" w:rsidR="001016D8" w:rsidRPr="00DB7036" w:rsidRDefault="001016D8" w:rsidP="00970161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DB7036">
              <w:rPr>
                <w:rFonts w:ascii="Aptos" w:hAnsi="Aptos" w:cstheme="majorHAnsi"/>
                <w:color w:val="333333"/>
              </w:rPr>
              <w:t>pp. 408 + 72 + 48 + 96</w:t>
            </w:r>
          </w:p>
          <w:p w14:paraId="6B6CFB5B" w14:textId="12406CE2" w:rsidR="00970161" w:rsidRPr="00DB7036" w:rsidRDefault="00970161" w:rsidP="0097016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7036">
              <w:rPr>
                <w:rFonts w:ascii="Aptos" w:hAnsi="Aptos" w:cstheme="majorHAnsi"/>
                <w:color w:val="333333"/>
              </w:rPr>
              <w:t>9788861619524</w:t>
            </w:r>
          </w:p>
          <w:p w14:paraId="43C4C3E5" w14:textId="692BDCFD" w:rsidR="000D36E4" w:rsidRPr="00DB7036" w:rsidRDefault="00970161" w:rsidP="00970161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DB7036">
              <w:rPr>
                <w:rFonts w:ascii="Aptos" w:hAnsi="Aptos" w:cstheme="majorHAnsi"/>
                <w:color w:val="333333"/>
              </w:rPr>
              <w:t>3</w:t>
            </w:r>
            <w:r w:rsidR="00E8363B" w:rsidRPr="00DB7036">
              <w:rPr>
                <w:rFonts w:ascii="Aptos" w:hAnsi="Aptos" w:cstheme="majorHAnsi"/>
                <w:color w:val="333333"/>
              </w:rPr>
              <w:t>4</w:t>
            </w:r>
            <w:r w:rsidRPr="00DB7036">
              <w:rPr>
                <w:rFonts w:ascii="Aptos" w:hAnsi="Aptos" w:cstheme="majorHAnsi"/>
                <w:color w:val="333333"/>
              </w:rPr>
              <w:t>,</w:t>
            </w:r>
            <w:r w:rsidR="00E8363B" w:rsidRPr="00DB7036">
              <w:rPr>
                <w:rFonts w:ascii="Aptos" w:hAnsi="Aptos" w:cstheme="majorHAnsi"/>
                <w:color w:val="333333"/>
              </w:rPr>
              <w:t>6</w:t>
            </w:r>
            <w:r w:rsidRPr="00DB7036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DB7036" w:rsidRDefault="00757611" w:rsidP="00FD4EE3">
      <w:pPr>
        <w:rPr>
          <w:rFonts w:ascii="Aptos" w:hAnsi="Aptos" w:cstheme="majorHAnsi"/>
          <w:b/>
        </w:rPr>
      </w:pPr>
    </w:p>
    <w:p w14:paraId="63FE1892" w14:textId="28149E00" w:rsidR="00954DED" w:rsidRDefault="00F41177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DB7036">
        <w:rPr>
          <w:rFonts w:ascii="Aptos" w:hAnsi="Aptos" w:cstheme="majorHAnsi"/>
          <w:color w:val="333333"/>
          <w:shd w:val="clear" w:color="auto" w:fill="FFFFFF"/>
        </w:rPr>
        <w:t>L'approccio coinvolgente alla </w:t>
      </w:r>
      <w:proofErr w:type="spellStart"/>
      <w:r w:rsidRPr="00DB7036">
        <w:rPr>
          <w:rStyle w:val="Enfasicorsivo"/>
          <w:rFonts w:ascii="Aptos" w:hAnsi="Aptos" w:cstheme="majorHAnsi"/>
          <w:color w:val="333333"/>
          <w:shd w:val="clear" w:color="auto" w:fill="FFFFFF"/>
        </w:rPr>
        <w:t>realidad</w:t>
      </w:r>
      <w:proofErr w:type="spellEnd"/>
      <w:r w:rsidRPr="00DB7036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</w:t>
      </w:r>
      <w:proofErr w:type="spellStart"/>
      <w:r w:rsidRPr="00DB7036">
        <w:rPr>
          <w:rStyle w:val="Enfasicorsivo"/>
          <w:rFonts w:ascii="Aptos" w:hAnsi="Aptos" w:cstheme="majorHAnsi"/>
          <w:color w:val="333333"/>
          <w:shd w:val="clear" w:color="auto" w:fill="FFFFFF"/>
        </w:rPr>
        <w:t>hispana</w:t>
      </w:r>
      <w:proofErr w:type="spellEnd"/>
      <w:r w:rsidRPr="00DB7036">
        <w:rPr>
          <w:rFonts w:ascii="Aptos" w:hAnsi="Aptos" w:cstheme="majorHAnsi"/>
          <w:color w:val="333333"/>
          <w:shd w:val="clear" w:color="auto" w:fill="FFFFFF"/>
        </w:rPr>
        <w:t>: video interattivi, doppio percorso di civiltà con focus attuali e curiosi a fine unità, un’intera sezione classica-istituzionale, un fascicolo di cittadinanza ed Educazione civica. In più, letture graduate: una con audiolibro e due in formato digitale.</w:t>
      </w:r>
    </w:p>
    <w:p w14:paraId="288B9472" w14:textId="77777777" w:rsidR="00E25C37" w:rsidRDefault="00E25C3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309A4C5" w14:textId="4622EB36" w:rsidR="00E25C37" w:rsidRPr="00E25C37" w:rsidRDefault="00E25C37" w:rsidP="00E25C37">
      <w:pPr>
        <w:jc w:val="both"/>
        <w:rPr>
          <w:rFonts w:ascii="Aptos" w:hAnsi="Aptos" w:cs="Calibri Light"/>
          <w:color w:val="000000"/>
        </w:rPr>
      </w:pPr>
      <w:r w:rsidRPr="00DB7036">
        <w:rPr>
          <w:rFonts w:ascii="Aptos" w:hAnsi="Aptos" w:cs="Calibri Light"/>
          <w:color w:val="000000"/>
        </w:rPr>
        <w:t xml:space="preserve">Oltre al corso cartaceo, è presente anche la versione digitale, sia nel formato </w:t>
      </w:r>
      <w:r w:rsidRPr="00DB7036">
        <w:rPr>
          <w:rFonts w:ascii="Aptos" w:hAnsi="Aptos" w:cs="Calibri Light"/>
          <w:b/>
          <w:bCs/>
          <w:color w:val="000000"/>
        </w:rPr>
        <w:t>Libro digitale</w:t>
      </w:r>
      <w:r w:rsidRPr="00DB7036">
        <w:rPr>
          <w:rFonts w:ascii="Aptos" w:hAnsi="Aptos" w:cs="Calibri Light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B7036">
        <w:rPr>
          <w:rFonts w:ascii="Aptos" w:hAnsi="Aptos" w:cs="Calibri Light"/>
          <w:b/>
          <w:bCs/>
          <w:color w:val="000000"/>
        </w:rPr>
        <w:t>Libro digitale liquido</w:t>
      </w:r>
      <w:r w:rsidRPr="00DB7036">
        <w:rPr>
          <w:rFonts w:ascii="Aptos" w:hAnsi="Aptos" w:cs="Calibri Light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B7036">
        <w:rPr>
          <w:rFonts w:ascii="Aptos" w:hAnsi="Aptos" w:cs="Calibri Light"/>
          <w:b/>
          <w:bCs/>
          <w:color w:val="000000"/>
        </w:rPr>
        <w:t xml:space="preserve">piattaforma </w:t>
      </w:r>
      <w:proofErr w:type="spellStart"/>
      <w:r w:rsidRPr="00DB7036">
        <w:rPr>
          <w:rFonts w:ascii="Aptos" w:hAnsi="Aptos" w:cs="Calibri Light"/>
          <w:b/>
          <w:bCs/>
          <w:color w:val="000000"/>
        </w:rPr>
        <w:t>KmZero</w:t>
      </w:r>
      <w:proofErr w:type="spellEnd"/>
      <w:r w:rsidRPr="00DB7036">
        <w:rPr>
          <w:rFonts w:ascii="Aptos" w:hAnsi="Aptos" w:cs="Calibri Light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B7036">
        <w:rPr>
          <w:rFonts w:ascii="Aptos" w:hAnsi="Aptos" w:cs="Calibri Light"/>
          <w:b/>
          <w:bCs/>
          <w:color w:val="000000"/>
        </w:rPr>
        <w:t>MyApp</w:t>
      </w:r>
      <w:proofErr w:type="spellEnd"/>
      <w:r w:rsidRPr="00DB7036">
        <w:rPr>
          <w:rFonts w:ascii="Aptos" w:hAnsi="Aptos" w:cs="Calibri Light"/>
          <w:color w:val="000000"/>
        </w:rPr>
        <w:t xml:space="preserve"> per poter accedere, ovunque e in qualsiasi momento, ai contenuti digitali integrativi inquadrando i QRcode presenti nei libri.</w:t>
      </w:r>
    </w:p>
    <w:p w14:paraId="78DF1D31" w14:textId="77777777" w:rsidR="004A6287" w:rsidRPr="00DB7036" w:rsidRDefault="004A628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DB7036" w:rsidRDefault="00757611" w:rsidP="00235C43">
      <w:pPr>
        <w:shd w:val="clear" w:color="auto" w:fill="FFFFFF"/>
        <w:rPr>
          <w:rFonts w:ascii="Aptos" w:hAnsi="Aptos" w:cstheme="majorHAnsi"/>
        </w:rPr>
      </w:pPr>
      <w:r w:rsidRPr="00DB7036">
        <w:rPr>
          <w:rFonts w:ascii="Aptos" w:hAnsi="Aptos" w:cstheme="majorHAnsi"/>
          <w:b/>
        </w:rPr>
        <w:t>Le principali caratteristiche dell’opera</w:t>
      </w:r>
    </w:p>
    <w:p w14:paraId="6BF23380" w14:textId="77777777" w:rsidR="004A6287" w:rsidRPr="00DB7036" w:rsidRDefault="004A6287" w:rsidP="004A6287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Fonts w:ascii="Aptos" w:hAnsi="Aptos" w:cstheme="majorHAnsi"/>
          <w:b/>
          <w:color w:val="333333"/>
        </w:rPr>
        <w:t>Una storia avvincente</w:t>
      </w:r>
      <w:r w:rsidRPr="00DB7036">
        <w:rPr>
          <w:rFonts w:ascii="Aptos" w:hAnsi="Aptos" w:cstheme="majorHAnsi"/>
          <w:color w:val="333333"/>
        </w:rPr>
        <w:t>: i protagonisti sono ragazzi che vivono nello stesso quartiere e tengono un blog, uno spunto narrativo per lavorare sulle competenze.</w:t>
      </w:r>
    </w:p>
    <w:p w14:paraId="45AEA66B" w14:textId="77777777" w:rsidR="004A6287" w:rsidRPr="00DB7036" w:rsidRDefault="004A6287" w:rsidP="004A6287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Fonts w:ascii="Aptos" w:hAnsi="Aptos" w:cstheme="majorHAnsi"/>
          <w:b/>
          <w:color w:val="333333"/>
        </w:rPr>
        <w:t>Un approccio nuovo</w:t>
      </w:r>
      <w:r w:rsidRPr="00DB7036">
        <w:rPr>
          <w:rFonts w:ascii="Aptos" w:hAnsi="Aptos" w:cstheme="majorHAnsi"/>
          <w:color w:val="333333"/>
        </w:rPr>
        <w:t>: a partire da contesti reali e motivanti, si apre un percorso ludico e materiali autentici.</w:t>
      </w:r>
    </w:p>
    <w:p w14:paraId="58332685" w14:textId="77777777" w:rsidR="004A6287" w:rsidRPr="00DB7036" w:rsidRDefault="004A6287" w:rsidP="004A6287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Fonts w:ascii="Aptos" w:hAnsi="Aptos" w:cstheme="majorHAnsi"/>
          <w:b/>
          <w:color w:val="333333"/>
        </w:rPr>
        <w:t>Innovativo lavoro sull’inclusione</w:t>
      </w:r>
      <w:r w:rsidRPr="00DB7036">
        <w:rPr>
          <w:rFonts w:ascii="Aptos" w:hAnsi="Aptos" w:cstheme="majorHAnsi"/>
          <w:color w:val="333333"/>
        </w:rPr>
        <w:t>: all’interno dei volumi esercizi per tutti e per le eccellenze.</w:t>
      </w:r>
    </w:p>
    <w:p w14:paraId="3D599961" w14:textId="77777777" w:rsidR="004A6287" w:rsidRPr="00DB7036" w:rsidRDefault="004A6287" w:rsidP="004A6287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Fonts w:ascii="Aptos" w:hAnsi="Aptos" w:cstheme="majorHAnsi"/>
          <w:b/>
          <w:color w:val="333333"/>
        </w:rPr>
        <w:t>Valutazione</w:t>
      </w:r>
      <w:r w:rsidRPr="00DB7036">
        <w:rPr>
          <w:rFonts w:ascii="Aptos" w:hAnsi="Aptos" w:cstheme="majorHAnsi"/>
          <w:color w:val="333333"/>
        </w:rPr>
        <w:t>: interessanti progetti che stimolano studenti e studentesse e aiutano i docenti nella valutazione e certificazione delle competenze.</w:t>
      </w:r>
    </w:p>
    <w:p w14:paraId="315DE8A5" w14:textId="77777777" w:rsidR="004A6287" w:rsidRPr="00DB7036" w:rsidRDefault="004A6287" w:rsidP="004A6287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Fonts w:ascii="Aptos" w:hAnsi="Aptos" w:cstheme="majorHAnsi"/>
          <w:b/>
          <w:color w:val="333333"/>
        </w:rPr>
        <w:t>Educazione civica ed Esame di stato</w:t>
      </w:r>
      <w:r w:rsidRPr="00DB7036">
        <w:rPr>
          <w:rFonts w:ascii="Aptos" w:hAnsi="Aptos" w:cstheme="majorHAnsi"/>
          <w:color w:val="333333"/>
        </w:rPr>
        <w:t>: un originale volumetto espressamente dedicato al terzo anno, con testi, strategie e mappe interdisciplinari per l’esame, in aggiunta </w:t>
      </w:r>
      <w:proofErr w:type="spellStart"/>
      <w:r w:rsidRPr="00DB7036">
        <w:rPr>
          <w:rFonts w:ascii="Aptos" w:hAnsi="Aptos" w:cstheme="majorHAnsi"/>
          <w:i/>
          <w:color w:val="333333"/>
        </w:rPr>
        <w:t>Chicos</w:t>
      </w:r>
      <w:proofErr w:type="spellEnd"/>
      <w:r w:rsidRPr="00DB7036">
        <w:rPr>
          <w:rFonts w:ascii="Aptos" w:hAnsi="Aptos" w:cstheme="majorHAnsi"/>
          <w:i/>
          <w:color w:val="333333"/>
        </w:rPr>
        <w:t xml:space="preserve"> por </w:t>
      </w:r>
      <w:proofErr w:type="spellStart"/>
      <w:r w:rsidRPr="00DB7036">
        <w:rPr>
          <w:rFonts w:ascii="Aptos" w:hAnsi="Aptos" w:cstheme="majorHAnsi"/>
          <w:i/>
          <w:color w:val="333333"/>
        </w:rPr>
        <w:t>el</w:t>
      </w:r>
      <w:proofErr w:type="spellEnd"/>
      <w:r w:rsidRPr="00DB7036">
        <w:rPr>
          <w:rFonts w:ascii="Aptos" w:hAnsi="Aptos" w:cstheme="majorHAnsi"/>
          <w:i/>
          <w:color w:val="333333"/>
        </w:rPr>
        <w:t xml:space="preserve"> </w:t>
      </w:r>
      <w:proofErr w:type="spellStart"/>
      <w:r w:rsidRPr="00DB7036">
        <w:rPr>
          <w:rFonts w:ascii="Aptos" w:hAnsi="Aptos" w:cstheme="majorHAnsi"/>
          <w:i/>
          <w:color w:val="333333"/>
        </w:rPr>
        <w:t>planeta</w:t>
      </w:r>
      <w:proofErr w:type="spellEnd"/>
      <w:r w:rsidRPr="00DB7036">
        <w:rPr>
          <w:rFonts w:ascii="Aptos" w:hAnsi="Aptos" w:cstheme="majorHAnsi"/>
          <w:color w:val="333333"/>
        </w:rPr>
        <w:t> dedicato a cittadinanza e Educazione civica.</w:t>
      </w:r>
    </w:p>
    <w:p w14:paraId="74E08D05" w14:textId="77777777" w:rsidR="00C536F9" w:rsidRPr="00DB7036" w:rsidRDefault="00C536F9" w:rsidP="004A6287">
      <w:pPr>
        <w:shd w:val="clear" w:color="auto" w:fill="FFFFFF"/>
        <w:rPr>
          <w:rFonts w:ascii="Aptos" w:hAnsi="Aptos" w:cstheme="majorHAnsi"/>
          <w:color w:val="333333"/>
        </w:rPr>
      </w:pPr>
    </w:p>
    <w:p w14:paraId="60241DDA" w14:textId="1DF17078" w:rsidR="00757611" w:rsidRPr="00DB7036" w:rsidRDefault="003A5082" w:rsidP="004A6287">
      <w:pPr>
        <w:shd w:val="clear" w:color="auto" w:fill="FFFFFF"/>
        <w:rPr>
          <w:rFonts w:ascii="Aptos" w:hAnsi="Aptos" w:cstheme="majorHAnsi"/>
        </w:rPr>
      </w:pPr>
      <w:r w:rsidRPr="00DB7036">
        <w:rPr>
          <w:rFonts w:ascii="Aptos" w:hAnsi="Aptos" w:cstheme="majorHAnsi"/>
          <w:color w:val="333333"/>
        </w:rPr>
        <w:t> </w:t>
      </w:r>
      <w:r w:rsidR="00757611" w:rsidRPr="00DB7036">
        <w:rPr>
          <w:rFonts w:ascii="Aptos" w:hAnsi="Aptos" w:cstheme="majorHAnsi"/>
          <w:b/>
        </w:rPr>
        <w:t xml:space="preserve">Per la </w:t>
      </w:r>
      <w:r w:rsidR="00184CDA" w:rsidRPr="00DB7036">
        <w:rPr>
          <w:rFonts w:ascii="Aptos" w:hAnsi="Aptos" w:cstheme="majorHAnsi"/>
          <w:b/>
        </w:rPr>
        <w:t>d</w:t>
      </w:r>
      <w:r w:rsidR="00757611" w:rsidRPr="00DB7036">
        <w:rPr>
          <w:rFonts w:ascii="Aptos" w:hAnsi="Aptos" w:cstheme="majorHAnsi"/>
          <w:b/>
        </w:rPr>
        <w:t xml:space="preserve">idattica </w:t>
      </w:r>
      <w:r w:rsidR="00184CDA" w:rsidRPr="00DB7036">
        <w:rPr>
          <w:rFonts w:ascii="Aptos" w:hAnsi="Aptos" w:cstheme="majorHAnsi"/>
          <w:b/>
        </w:rPr>
        <w:t xml:space="preserve">con il digitale </w:t>
      </w:r>
    </w:p>
    <w:p w14:paraId="045603EC" w14:textId="09970ADE" w:rsidR="004A6287" w:rsidRPr="00DB7036" w:rsidRDefault="004A6287" w:rsidP="004A628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Style w:val="Enfasigrassetto"/>
          <w:rFonts w:ascii="Aptos" w:hAnsi="Aptos" w:cstheme="majorHAnsi"/>
          <w:color w:val="333333"/>
        </w:rPr>
        <w:t>Libro digitale</w:t>
      </w:r>
      <w:r w:rsidRPr="00DB7036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72E13578" w14:textId="064386F4" w:rsidR="004A6287" w:rsidRPr="00DB7036" w:rsidRDefault="004A6287" w:rsidP="004A628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DB7036">
        <w:rPr>
          <w:rStyle w:val="Enfasigrassetto"/>
          <w:rFonts w:ascii="Aptos" w:hAnsi="Aptos" w:cstheme="majorHAnsi"/>
          <w:color w:val="333333"/>
        </w:rPr>
        <w:t>Libro digitale liquido</w:t>
      </w:r>
      <w:r w:rsidRPr="00DB7036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DB7036">
        <w:rPr>
          <w:rFonts w:ascii="Aptos" w:hAnsi="Aptos" w:cstheme="majorHAnsi"/>
          <w:color w:val="333333"/>
        </w:rPr>
        <w:br/>
        <w:t>- inserire note e segnalibri;</w:t>
      </w:r>
      <w:r w:rsidRPr="00DB7036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DB7036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44CD3A66" w14:textId="2132BD60" w:rsidR="004A6287" w:rsidRPr="00DB7036" w:rsidRDefault="004A6287" w:rsidP="004A628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DB7036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DB7036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3B7337D8" w14:textId="1937B6FA" w:rsidR="00EA7FC3" w:rsidRPr="00AF0BB5" w:rsidRDefault="004A6287" w:rsidP="00713EA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AF0BB5">
        <w:rPr>
          <w:rStyle w:val="Enfasigrassetto"/>
          <w:rFonts w:ascii="Aptos" w:hAnsi="Aptos" w:cstheme="majorHAnsi"/>
          <w:color w:val="333333"/>
        </w:rPr>
        <w:t>Piattaforma KmZero</w:t>
      </w:r>
      <w:r w:rsidRPr="00AF0BB5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AF0BB5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AF0BB5">
        <w:rPr>
          <w:rFonts w:ascii="Aptos" w:hAnsi="Aptos" w:cstheme="majorHAnsi"/>
          <w:color w:val="333333"/>
        </w:rPr>
        <w:br/>
        <w:t>- assegnare attività didattiche attraverso</w:t>
      </w:r>
      <w:r w:rsidRPr="00AF0BB5">
        <w:rPr>
          <w:rStyle w:val="Enfasigrassetto"/>
          <w:rFonts w:ascii="Aptos" w:hAnsi="Aptos" w:cstheme="majorHAnsi"/>
          <w:color w:val="333333"/>
        </w:rPr>
        <w:t xml:space="preserve"> Google </w:t>
      </w:r>
      <w:proofErr w:type="spellStart"/>
      <w:r w:rsidRPr="00AF0BB5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AF0BB5">
        <w:rPr>
          <w:rStyle w:val="Enfasigrassetto"/>
          <w:rFonts w:ascii="Aptos" w:hAnsi="Aptos" w:cstheme="majorHAnsi"/>
          <w:color w:val="333333"/>
        </w:rPr>
        <w:t>™</w:t>
      </w:r>
      <w:r w:rsidRPr="00AF0BB5">
        <w:rPr>
          <w:rFonts w:ascii="Aptos" w:hAnsi="Aptos" w:cstheme="majorHAnsi"/>
          <w:color w:val="333333"/>
        </w:rPr>
        <w:t>, </w:t>
      </w:r>
      <w:r w:rsidRPr="00AF0BB5">
        <w:rPr>
          <w:rStyle w:val="Enfasigrassetto"/>
          <w:rFonts w:ascii="Aptos" w:hAnsi="Aptos" w:cstheme="majorHAnsi"/>
          <w:color w:val="333333"/>
        </w:rPr>
        <w:t>Microsoft Teams®</w:t>
      </w:r>
      <w:r w:rsidRPr="00AF0BB5">
        <w:rPr>
          <w:rFonts w:ascii="Aptos" w:hAnsi="Aptos" w:cstheme="majorHAnsi"/>
          <w:color w:val="333333"/>
        </w:rPr>
        <w:t> e </w:t>
      </w:r>
      <w:r w:rsidRPr="00AF0BB5">
        <w:rPr>
          <w:rStyle w:val="Enfasigrassetto"/>
          <w:rFonts w:ascii="Aptos" w:hAnsi="Aptos" w:cstheme="majorHAnsi"/>
          <w:color w:val="333333"/>
        </w:rPr>
        <w:t>Classe virtuale</w:t>
      </w:r>
      <w:r w:rsidRPr="00AF0BB5">
        <w:rPr>
          <w:rFonts w:ascii="Aptos" w:hAnsi="Aptos" w:cstheme="majorHAnsi"/>
          <w:color w:val="333333"/>
        </w:rPr>
        <w:t>;</w:t>
      </w:r>
      <w:r w:rsidRPr="00AF0BB5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sectPr w:rsidR="00EA7FC3" w:rsidRPr="00AF0BB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0"/>
  </w:num>
  <w:num w:numId="2" w16cid:durableId="1162042512">
    <w:abstractNumId w:val="7"/>
  </w:num>
  <w:num w:numId="3" w16cid:durableId="1920139542">
    <w:abstractNumId w:val="14"/>
  </w:num>
  <w:num w:numId="4" w16cid:durableId="1944650568">
    <w:abstractNumId w:val="9"/>
  </w:num>
  <w:num w:numId="5" w16cid:durableId="1547181364">
    <w:abstractNumId w:val="2"/>
  </w:num>
  <w:num w:numId="6" w16cid:durableId="2042238217">
    <w:abstractNumId w:val="15"/>
  </w:num>
  <w:num w:numId="7" w16cid:durableId="737485094">
    <w:abstractNumId w:val="12"/>
  </w:num>
  <w:num w:numId="8" w16cid:durableId="755514913">
    <w:abstractNumId w:val="4"/>
  </w:num>
  <w:num w:numId="9" w16cid:durableId="1555890889">
    <w:abstractNumId w:val="5"/>
  </w:num>
  <w:num w:numId="10" w16cid:durableId="1292050163">
    <w:abstractNumId w:val="13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6"/>
  </w:num>
  <w:num w:numId="14" w16cid:durableId="1111511253">
    <w:abstractNumId w:val="3"/>
  </w:num>
  <w:num w:numId="15" w16cid:durableId="631710408">
    <w:abstractNumId w:val="16"/>
  </w:num>
  <w:num w:numId="16" w16cid:durableId="385106348">
    <w:abstractNumId w:val="8"/>
  </w:num>
  <w:num w:numId="17" w16cid:durableId="1666934525">
    <w:abstractNumId w:val="17"/>
  </w:num>
  <w:num w:numId="18" w16cid:durableId="19956023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16D8"/>
    <w:rsid w:val="00107FB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3102A6"/>
    <w:rsid w:val="00317939"/>
    <w:rsid w:val="00320C7F"/>
    <w:rsid w:val="0033465C"/>
    <w:rsid w:val="00355405"/>
    <w:rsid w:val="003615DB"/>
    <w:rsid w:val="003907C8"/>
    <w:rsid w:val="003A39DB"/>
    <w:rsid w:val="003A5082"/>
    <w:rsid w:val="003D0470"/>
    <w:rsid w:val="003D09D2"/>
    <w:rsid w:val="003E6483"/>
    <w:rsid w:val="003F2758"/>
    <w:rsid w:val="004649F8"/>
    <w:rsid w:val="00472F50"/>
    <w:rsid w:val="0047421B"/>
    <w:rsid w:val="004A6287"/>
    <w:rsid w:val="004C133A"/>
    <w:rsid w:val="004C5C6B"/>
    <w:rsid w:val="00501DF4"/>
    <w:rsid w:val="0052114E"/>
    <w:rsid w:val="00566077"/>
    <w:rsid w:val="00576189"/>
    <w:rsid w:val="005A336F"/>
    <w:rsid w:val="005E5E25"/>
    <w:rsid w:val="00603F1D"/>
    <w:rsid w:val="00611416"/>
    <w:rsid w:val="00622BA9"/>
    <w:rsid w:val="006B6B33"/>
    <w:rsid w:val="006C11BD"/>
    <w:rsid w:val="007142AE"/>
    <w:rsid w:val="00757611"/>
    <w:rsid w:val="0076274E"/>
    <w:rsid w:val="0079403C"/>
    <w:rsid w:val="007B4C9C"/>
    <w:rsid w:val="007E7ED2"/>
    <w:rsid w:val="007F3EA0"/>
    <w:rsid w:val="0081092A"/>
    <w:rsid w:val="0082135E"/>
    <w:rsid w:val="00833CE4"/>
    <w:rsid w:val="00864C56"/>
    <w:rsid w:val="00894F80"/>
    <w:rsid w:val="008E01DD"/>
    <w:rsid w:val="009108E4"/>
    <w:rsid w:val="009540E3"/>
    <w:rsid w:val="00954DED"/>
    <w:rsid w:val="009660F2"/>
    <w:rsid w:val="00970161"/>
    <w:rsid w:val="009E0DF2"/>
    <w:rsid w:val="00A005B4"/>
    <w:rsid w:val="00A024A8"/>
    <w:rsid w:val="00A55A6E"/>
    <w:rsid w:val="00A90BA2"/>
    <w:rsid w:val="00AC3E57"/>
    <w:rsid w:val="00AD730B"/>
    <w:rsid w:val="00AF0BB5"/>
    <w:rsid w:val="00B005FA"/>
    <w:rsid w:val="00B27764"/>
    <w:rsid w:val="00BD658B"/>
    <w:rsid w:val="00BE4B57"/>
    <w:rsid w:val="00BF29CC"/>
    <w:rsid w:val="00C22A52"/>
    <w:rsid w:val="00C536F9"/>
    <w:rsid w:val="00C60134"/>
    <w:rsid w:val="00C66B6E"/>
    <w:rsid w:val="00C715AB"/>
    <w:rsid w:val="00D05CA3"/>
    <w:rsid w:val="00D50753"/>
    <w:rsid w:val="00D67CB7"/>
    <w:rsid w:val="00D7741F"/>
    <w:rsid w:val="00DB17CB"/>
    <w:rsid w:val="00DB7036"/>
    <w:rsid w:val="00DE4E1A"/>
    <w:rsid w:val="00DF77CC"/>
    <w:rsid w:val="00E17189"/>
    <w:rsid w:val="00E25C37"/>
    <w:rsid w:val="00E51923"/>
    <w:rsid w:val="00E53E93"/>
    <w:rsid w:val="00E8363B"/>
    <w:rsid w:val="00E8774B"/>
    <w:rsid w:val="00E91B08"/>
    <w:rsid w:val="00EA7FC3"/>
    <w:rsid w:val="00ED32A5"/>
    <w:rsid w:val="00F01531"/>
    <w:rsid w:val="00F07F48"/>
    <w:rsid w:val="00F13E5D"/>
    <w:rsid w:val="00F41177"/>
    <w:rsid w:val="00F55DC7"/>
    <w:rsid w:val="00F77E3C"/>
    <w:rsid w:val="00FB4798"/>
    <w:rsid w:val="00FD4EE3"/>
    <w:rsid w:val="00FF4601"/>
    <w:rsid w:val="1905526F"/>
    <w:rsid w:val="2E67F22D"/>
    <w:rsid w:val="6346D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A1E662F8-BAB5-4138-AEA3-E40B9D4E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89</cp:revision>
  <dcterms:created xsi:type="dcterms:W3CDTF">2022-02-03T03:14:00Z</dcterms:created>
  <dcterms:modified xsi:type="dcterms:W3CDTF">2025-02-26T10:04:00Z</dcterms:modified>
</cp:coreProperties>
</file>