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2ADC72FF" w14:textId="7FC5BC59" w:rsidR="00741876" w:rsidRDefault="00FF67CF" w:rsidP="00741876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1C560E1B">
            <wp:simplePos x="0" y="0"/>
            <wp:positionH relativeFrom="margin">
              <wp:posOffset>6350</wp:posOffset>
            </wp:positionH>
            <wp:positionV relativeFrom="margin">
              <wp:posOffset>349250</wp:posOffset>
            </wp:positionV>
            <wp:extent cx="965835" cy="1230630"/>
            <wp:effectExtent l="0" t="0" r="5715" b="762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1876">
        <w:rPr>
          <w:rFonts w:ascii="Aptos" w:hAnsi="Aptos" w:cstheme="majorHAnsi"/>
        </w:rPr>
        <w:t>F.</w:t>
      </w:r>
      <w:r w:rsidR="00741876" w:rsidRPr="00741876">
        <w:rPr>
          <w:rFonts w:ascii="Aptos" w:hAnsi="Aptos" w:cstheme="majorHAnsi"/>
        </w:rPr>
        <w:t xml:space="preserve"> Amerini</w:t>
      </w:r>
      <w:r w:rsidR="00741876">
        <w:rPr>
          <w:rFonts w:ascii="Aptos" w:hAnsi="Aptos" w:cstheme="majorHAnsi"/>
        </w:rPr>
        <w:t xml:space="preserve"> -</w:t>
      </w:r>
      <w:r w:rsidR="00741876" w:rsidRPr="00741876">
        <w:rPr>
          <w:rFonts w:ascii="Aptos" w:hAnsi="Aptos" w:cstheme="majorHAnsi"/>
        </w:rPr>
        <w:t xml:space="preserve"> </w:t>
      </w:r>
      <w:r w:rsidR="00741876">
        <w:rPr>
          <w:rFonts w:ascii="Aptos" w:hAnsi="Aptos" w:cstheme="majorHAnsi"/>
        </w:rPr>
        <w:t>M.</w:t>
      </w:r>
      <w:r w:rsidR="00741876" w:rsidRPr="00741876">
        <w:rPr>
          <w:rFonts w:ascii="Aptos" w:hAnsi="Aptos" w:cstheme="majorHAnsi"/>
        </w:rPr>
        <w:t xml:space="preserve"> Galli</w:t>
      </w:r>
      <w:r w:rsidR="00741876">
        <w:rPr>
          <w:rFonts w:ascii="Aptos" w:hAnsi="Aptos" w:cstheme="majorHAnsi"/>
        </w:rPr>
        <w:t xml:space="preserve"> </w:t>
      </w:r>
      <w:r w:rsidR="002A4FE0">
        <w:rPr>
          <w:rFonts w:ascii="Aptos" w:hAnsi="Aptos" w:cstheme="majorHAnsi"/>
        </w:rPr>
        <w:t>-</w:t>
      </w:r>
      <w:r w:rsidR="00741876" w:rsidRPr="00741876">
        <w:rPr>
          <w:rFonts w:ascii="Aptos" w:hAnsi="Aptos" w:cstheme="majorHAnsi"/>
        </w:rPr>
        <w:t xml:space="preserve"> E</w:t>
      </w:r>
      <w:r w:rsidR="00741876">
        <w:rPr>
          <w:rFonts w:ascii="Aptos" w:hAnsi="Aptos" w:cstheme="majorHAnsi"/>
        </w:rPr>
        <w:t>.</w:t>
      </w:r>
      <w:r w:rsidR="00741876" w:rsidRPr="00741876">
        <w:rPr>
          <w:rFonts w:ascii="Aptos" w:hAnsi="Aptos" w:cstheme="majorHAnsi"/>
        </w:rPr>
        <w:t xml:space="preserve"> Zanette</w:t>
      </w:r>
      <w:r w:rsidR="002A4FE0">
        <w:rPr>
          <w:rFonts w:ascii="Aptos" w:hAnsi="Aptos" w:cstheme="majorHAnsi"/>
        </w:rPr>
        <w:t xml:space="preserve"> -</w:t>
      </w:r>
      <w:r w:rsidR="00741876" w:rsidRPr="00741876">
        <w:rPr>
          <w:rFonts w:ascii="Aptos" w:hAnsi="Aptos" w:cstheme="majorHAnsi"/>
        </w:rPr>
        <w:t xml:space="preserve"> </w:t>
      </w:r>
      <w:r w:rsidR="00741876">
        <w:rPr>
          <w:rFonts w:ascii="Aptos" w:hAnsi="Aptos" w:cstheme="majorHAnsi"/>
        </w:rPr>
        <w:t>C.</w:t>
      </w:r>
      <w:r w:rsidR="00741876" w:rsidRPr="00741876">
        <w:rPr>
          <w:rFonts w:ascii="Aptos" w:hAnsi="Aptos" w:cstheme="majorHAnsi"/>
        </w:rPr>
        <w:t xml:space="preserve"> </w:t>
      </w:r>
      <w:proofErr w:type="spellStart"/>
      <w:r w:rsidR="00741876" w:rsidRPr="00741876">
        <w:rPr>
          <w:rFonts w:ascii="Aptos" w:hAnsi="Aptos" w:cstheme="majorHAnsi"/>
        </w:rPr>
        <w:t>Tincati</w:t>
      </w:r>
      <w:proofErr w:type="spellEnd"/>
    </w:p>
    <w:p w14:paraId="54283508" w14:textId="7C999455" w:rsidR="00BF0091" w:rsidRDefault="00E670E9" w:rsidP="00741876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  <w:b/>
          <w:bCs/>
        </w:rPr>
      </w:pPr>
      <w:r>
        <w:rPr>
          <w:rFonts w:ascii="Aptos" w:hAnsi="Aptos" w:cstheme="majorHAnsi"/>
          <w:b/>
          <w:bCs/>
        </w:rPr>
        <w:t>Mappa mundi</w:t>
      </w:r>
    </w:p>
    <w:p w14:paraId="34FDC4F7" w14:textId="563FC06A" w:rsidR="00E670E9" w:rsidRDefault="00361FC4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>
        <w:rPr>
          <w:rFonts w:ascii="Aptos" w:hAnsi="Aptos" w:cstheme="majorHAnsi"/>
          <w:b/>
          <w:bCs/>
        </w:rPr>
        <w:t>Co</w:t>
      </w:r>
      <w:r w:rsidR="00E670E9">
        <w:rPr>
          <w:rFonts w:ascii="Aptos" w:hAnsi="Aptos" w:cstheme="majorHAnsi"/>
          <w:b/>
          <w:bCs/>
        </w:rPr>
        <w:t>rso di Geostoria</w:t>
      </w:r>
    </w:p>
    <w:p w14:paraId="0BA21695" w14:textId="3BA6B3F0" w:rsidR="00757611" w:rsidRDefault="00A25AAD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Edizioni</w:t>
      </w:r>
      <w:r w:rsidR="00E670E9">
        <w:rPr>
          <w:rFonts w:ascii="Aptos" w:hAnsi="Aptos" w:cstheme="majorHAnsi"/>
        </w:rPr>
        <w:t xml:space="preserve"> Scolastiche Bruno Mondadori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</w:t>
      </w:r>
      <w:proofErr w:type="spellStart"/>
      <w:r w:rsidR="00C60134" w:rsidRPr="008133EB">
        <w:rPr>
          <w:rFonts w:ascii="Aptos" w:hAnsi="Aptos" w:cstheme="majorHAnsi"/>
        </w:rPr>
        <w:t>Sanoma</w:t>
      </w:r>
      <w:proofErr w:type="spellEnd"/>
      <w:r w:rsidR="00C60134" w:rsidRPr="008133EB">
        <w:rPr>
          <w:rFonts w:ascii="Aptos" w:hAnsi="Aptos" w:cstheme="majorHAnsi"/>
        </w:rPr>
        <w:t xml:space="preserve">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30B8630A" w14:textId="77777777" w:rsidR="00FF67CF" w:rsidRDefault="00FF67CF" w:rsidP="00FD4EE3">
      <w:pPr>
        <w:rPr>
          <w:rFonts w:ascii="Aptos" w:hAnsi="Aptos" w:cstheme="majorHAnsi"/>
        </w:rPr>
      </w:pPr>
    </w:p>
    <w:p w14:paraId="5BE50878" w14:textId="77777777" w:rsidR="00FF67CF" w:rsidRPr="008133EB" w:rsidRDefault="00FF67CF" w:rsidP="00FD4EE3">
      <w:pPr>
        <w:rPr>
          <w:rFonts w:ascii="Aptos" w:hAnsi="Aptos" w:cstheme="majorHAnsi"/>
        </w:rPr>
      </w:pPr>
    </w:p>
    <w:tbl>
      <w:tblPr>
        <w:tblW w:w="103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5132"/>
      </w:tblGrid>
      <w:tr w:rsidR="00C3460B" w:rsidRPr="008133EB" w14:paraId="2B2E8306" w14:textId="77777777" w:rsidTr="00BE126D">
        <w:trPr>
          <w:trHeight w:val="152"/>
        </w:trPr>
        <w:tc>
          <w:tcPr>
            <w:tcW w:w="10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4269" w14:textId="07C50F07" w:rsidR="00C3460B" w:rsidRPr="00581F4E" w:rsidRDefault="00F46D05" w:rsidP="00C3460B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base</w:t>
            </w:r>
          </w:p>
        </w:tc>
      </w:tr>
      <w:tr w:rsidR="00741876" w:rsidRPr="008133EB" w14:paraId="002E5B31" w14:textId="135903B9" w:rsidTr="00741876">
        <w:trPr>
          <w:trHeight w:val="15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5B708A3A" w:rsidR="00741876" w:rsidRPr="008133EB" w:rsidRDefault="00741876" w:rsidP="00F46D0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Mappa mundi 1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7957" w14:textId="009EFDAC" w:rsidR="00741876" w:rsidRPr="00581F4E" w:rsidRDefault="00741876" w:rsidP="00741876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Mappa mundi 2</w:t>
            </w:r>
          </w:p>
        </w:tc>
      </w:tr>
      <w:tr w:rsidR="00741876" w:rsidRPr="008133EB" w14:paraId="7A6426CF" w14:textId="6FDA4A09" w:rsidTr="008D353C">
        <w:trPr>
          <w:trHeight w:val="1625"/>
        </w:trPr>
        <w:tc>
          <w:tcPr>
            <w:tcW w:w="5245" w:type="dxa"/>
          </w:tcPr>
          <w:p w14:paraId="16EB9815" w14:textId="31AB4C0E" w:rsidR="00846530" w:rsidRDefault="00846530" w:rsidP="00846530">
            <w:pPr>
              <w:rPr>
                <w:rFonts w:ascii="Aptos" w:hAnsi="Aptos" w:cstheme="majorHAnsi"/>
              </w:rPr>
            </w:pPr>
            <w:r w:rsidRPr="00846530">
              <w:rPr>
                <w:rFonts w:ascii="Aptos" w:hAnsi="Aptos" w:cstheme="majorHAnsi"/>
              </w:rPr>
              <w:t xml:space="preserve">Volume 1 + </w:t>
            </w:r>
            <w:r w:rsidRPr="00CE6298">
              <w:rPr>
                <w:rFonts w:ascii="Aptos" w:hAnsi="Aptos" w:cstheme="majorHAnsi"/>
                <w:i/>
                <w:iCs/>
              </w:rPr>
              <w:t>Dov'era dov'è</w:t>
            </w:r>
            <w:r w:rsidRPr="00846530">
              <w:rPr>
                <w:rFonts w:ascii="Aptos" w:hAnsi="Aptos" w:cstheme="majorHAnsi"/>
              </w:rPr>
              <w:t xml:space="preserve"> + Libro Aperto (My Digital Book, Libro digitale liquido, </w:t>
            </w:r>
            <w:proofErr w:type="spellStart"/>
            <w:r w:rsidRPr="00846530">
              <w:rPr>
                <w:rFonts w:ascii="Aptos" w:hAnsi="Aptos" w:cstheme="majorHAnsi"/>
              </w:rPr>
              <w:t>MyApp</w:t>
            </w:r>
            <w:proofErr w:type="spellEnd"/>
            <w:r w:rsidRPr="00846530">
              <w:rPr>
                <w:rFonts w:ascii="Aptos" w:hAnsi="Aptos" w:cstheme="majorHAnsi"/>
              </w:rPr>
              <w:t xml:space="preserve">, </w:t>
            </w:r>
            <w:proofErr w:type="spellStart"/>
            <w:r w:rsidRPr="00846530">
              <w:rPr>
                <w:rFonts w:ascii="Aptos" w:hAnsi="Aptos" w:cstheme="majorHAnsi"/>
              </w:rPr>
              <w:t>KmZero</w:t>
            </w:r>
            <w:proofErr w:type="spellEnd"/>
            <w:r w:rsidRPr="00846530">
              <w:rPr>
                <w:rFonts w:ascii="Aptos" w:hAnsi="Aptos" w:cstheme="majorHAnsi"/>
              </w:rPr>
              <w:t xml:space="preserve">, Atlante interattivo, </w:t>
            </w:r>
            <w:r w:rsidR="00CE6298" w:rsidRPr="00CE6298">
              <w:rPr>
                <w:rFonts w:ascii="Aptos" w:hAnsi="Aptos" w:cstheme="majorHAnsi"/>
                <w:i/>
                <w:iCs/>
              </w:rPr>
              <w:t>Dov'era dov'è</w:t>
            </w:r>
            <w:r w:rsidRPr="00846530">
              <w:rPr>
                <w:rFonts w:ascii="Aptos" w:hAnsi="Aptos" w:cstheme="majorHAnsi"/>
              </w:rPr>
              <w:t>, Calendario civile, Ascoltando s'impara, Restiamo aggiornati, La parola a</w:t>
            </w:r>
            <w:r>
              <w:rPr>
                <w:rFonts w:ascii="Aptos" w:hAnsi="Aptos" w:cstheme="majorHAnsi"/>
              </w:rPr>
              <w:t>..</w:t>
            </w:r>
            <w:r w:rsidRPr="00846530">
              <w:rPr>
                <w:rFonts w:ascii="Aptos" w:hAnsi="Aptos" w:cstheme="majorHAnsi"/>
              </w:rPr>
              <w:t>, My Online Course)</w:t>
            </w:r>
          </w:p>
          <w:p w14:paraId="6C6DA732" w14:textId="45B425B2" w:rsidR="00846530" w:rsidRPr="00846530" w:rsidRDefault="00846530" w:rsidP="00846530">
            <w:pPr>
              <w:rPr>
                <w:rFonts w:ascii="Aptos" w:hAnsi="Aptos" w:cstheme="majorHAnsi"/>
              </w:rPr>
            </w:pPr>
            <w:r w:rsidRPr="00846530">
              <w:rPr>
                <w:rFonts w:ascii="Aptos" w:hAnsi="Aptos" w:cstheme="majorHAnsi"/>
              </w:rPr>
              <w:t>pp. 552 + 48</w:t>
            </w:r>
          </w:p>
          <w:p w14:paraId="21579DAE" w14:textId="240F0948" w:rsidR="00846530" w:rsidRPr="00846530" w:rsidRDefault="00846530" w:rsidP="00846530">
            <w:pPr>
              <w:rPr>
                <w:rFonts w:ascii="Aptos" w:hAnsi="Aptos" w:cstheme="majorHAnsi"/>
              </w:rPr>
            </w:pPr>
            <w:r w:rsidRPr="00846530">
              <w:rPr>
                <w:rFonts w:ascii="Aptos" w:hAnsi="Aptos" w:cstheme="majorHAnsi"/>
              </w:rPr>
              <w:t>9791221601503</w:t>
            </w:r>
          </w:p>
          <w:p w14:paraId="671060F3" w14:textId="41BB3A07" w:rsidR="00741876" w:rsidRPr="008133EB" w:rsidRDefault="00846530" w:rsidP="00C3460B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3</w:t>
            </w:r>
            <w:r w:rsidRPr="00846530">
              <w:rPr>
                <w:rFonts w:ascii="Aptos" w:hAnsi="Aptos" w:cstheme="majorHAnsi"/>
              </w:rPr>
              <w:t>2,00 €</w:t>
            </w:r>
          </w:p>
        </w:tc>
        <w:tc>
          <w:tcPr>
            <w:tcW w:w="5132" w:type="dxa"/>
          </w:tcPr>
          <w:p w14:paraId="66E20F69" w14:textId="4A7F062A" w:rsidR="00846530" w:rsidRPr="00846530" w:rsidRDefault="00846530" w:rsidP="00846530">
            <w:pPr>
              <w:rPr>
                <w:rFonts w:ascii="Aptos" w:hAnsi="Aptos" w:cstheme="majorHAnsi"/>
              </w:rPr>
            </w:pPr>
            <w:r w:rsidRPr="00846530">
              <w:rPr>
                <w:rFonts w:ascii="Aptos" w:hAnsi="Aptos" w:cstheme="majorHAnsi"/>
              </w:rPr>
              <w:t xml:space="preserve">Volume 1 + Libro Aperto (My Digital Book, Libro digitale liquido, </w:t>
            </w:r>
            <w:proofErr w:type="spellStart"/>
            <w:r w:rsidRPr="00846530">
              <w:rPr>
                <w:rFonts w:ascii="Aptos" w:hAnsi="Aptos" w:cstheme="majorHAnsi"/>
              </w:rPr>
              <w:t>MyApp</w:t>
            </w:r>
            <w:proofErr w:type="spellEnd"/>
            <w:r w:rsidRPr="00846530">
              <w:rPr>
                <w:rFonts w:ascii="Aptos" w:hAnsi="Aptos" w:cstheme="majorHAnsi"/>
              </w:rPr>
              <w:t xml:space="preserve">, </w:t>
            </w:r>
            <w:proofErr w:type="spellStart"/>
            <w:r w:rsidRPr="00846530">
              <w:rPr>
                <w:rFonts w:ascii="Aptos" w:hAnsi="Aptos" w:cstheme="majorHAnsi"/>
              </w:rPr>
              <w:t>KmZero</w:t>
            </w:r>
            <w:proofErr w:type="spellEnd"/>
            <w:r w:rsidRPr="00846530">
              <w:rPr>
                <w:rFonts w:ascii="Aptos" w:hAnsi="Aptos" w:cstheme="majorHAnsi"/>
              </w:rPr>
              <w:t xml:space="preserve">, Atlante interattivo, </w:t>
            </w:r>
            <w:r w:rsidR="00CE6298" w:rsidRPr="00CE6298">
              <w:rPr>
                <w:rFonts w:ascii="Aptos" w:hAnsi="Aptos" w:cstheme="majorHAnsi"/>
                <w:i/>
                <w:iCs/>
              </w:rPr>
              <w:t>Dov'era dov'è</w:t>
            </w:r>
            <w:r w:rsidRPr="00846530">
              <w:rPr>
                <w:rFonts w:ascii="Aptos" w:hAnsi="Aptos" w:cstheme="majorHAnsi"/>
              </w:rPr>
              <w:t xml:space="preserve">, Calendario civile, Ascoltando s'impara, Restiamo aggiornati, La parola </w:t>
            </w:r>
            <w:r>
              <w:rPr>
                <w:rFonts w:ascii="Aptos" w:hAnsi="Aptos" w:cstheme="majorHAnsi"/>
              </w:rPr>
              <w:t>a…</w:t>
            </w:r>
            <w:r w:rsidRPr="00846530">
              <w:rPr>
                <w:rFonts w:ascii="Aptos" w:hAnsi="Aptos" w:cstheme="majorHAnsi"/>
              </w:rPr>
              <w:t>, My Online Course)</w:t>
            </w:r>
          </w:p>
          <w:p w14:paraId="4F2EAAF5" w14:textId="77777777" w:rsidR="00846530" w:rsidRDefault="00846530" w:rsidP="00846530">
            <w:pPr>
              <w:rPr>
                <w:rFonts w:ascii="Aptos" w:hAnsi="Aptos" w:cstheme="majorHAnsi"/>
                <w:b/>
                <w:bCs/>
              </w:rPr>
            </w:pPr>
            <w:r w:rsidRPr="00846530">
              <w:rPr>
                <w:rFonts w:ascii="Aptos" w:hAnsi="Aptos" w:cstheme="majorHAnsi"/>
              </w:rPr>
              <w:t xml:space="preserve">pp. 456 </w:t>
            </w:r>
          </w:p>
          <w:p w14:paraId="1162F04A" w14:textId="08E83465" w:rsidR="00846530" w:rsidRPr="00846530" w:rsidRDefault="00846530" w:rsidP="00846530">
            <w:pPr>
              <w:rPr>
                <w:rFonts w:ascii="Aptos" w:hAnsi="Aptos" w:cstheme="majorHAnsi"/>
              </w:rPr>
            </w:pPr>
            <w:r w:rsidRPr="00846530">
              <w:rPr>
                <w:rFonts w:ascii="Aptos" w:hAnsi="Aptos" w:cstheme="majorHAnsi"/>
              </w:rPr>
              <w:t>9791221601527</w:t>
            </w:r>
          </w:p>
          <w:p w14:paraId="245720CD" w14:textId="2BFE5444" w:rsidR="00741876" w:rsidRPr="00581F4E" w:rsidRDefault="00846530" w:rsidP="0084385A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3</w:t>
            </w:r>
            <w:r w:rsidRPr="00846530">
              <w:rPr>
                <w:rFonts w:ascii="Aptos" w:hAnsi="Aptos" w:cstheme="majorHAnsi"/>
              </w:rPr>
              <w:t>2,00 €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0CF0F138" w14:textId="3090E464" w:rsidR="00BF0091" w:rsidRDefault="00741876" w:rsidP="0007762D">
      <w:pPr>
        <w:shd w:val="clear" w:color="auto" w:fill="FFFFFF"/>
        <w:jc w:val="both"/>
        <w:rPr>
          <w:rFonts w:ascii="Aptos" w:hAnsi="Aptos" w:cs="Open Sans"/>
          <w:color w:val="333333"/>
          <w:shd w:val="clear" w:color="auto" w:fill="FFFFFF"/>
        </w:rPr>
      </w:pPr>
      <w:r w:rsidRPr="00741876">
        <w:rPr>
          <w:rFonts w:ascii="Aptos" w:hAnsi="Aptos" w:cs="Open Sans"/>
          <w:color w:val="333333"/>
          <w:shd w:val="clear" w:color="auto" w:fill="FFFFFF"/>
        </w:rPr>
        <w:t>Un manuale di geostoria, erede di corsi molto apprezzati, capace di trasmettere saperi e metodo, ma soprattutto di sviluppare il pensiero critico e contribuire alla formazione di cittadine e cittadini consapevoli attraverso lo studio integrato di storia, geografia ed educazione civica.</w:t>
      </w:r>
    </w:p>
    <w:p w14:paraId="143FE72F" w14:textId="77777777" w:rsidR="00741876" w:rsidRPr="008133EB" w:rsidRDefault="00741876" w:rsidP="00881DD4">
      <w:pPr>
        <w:shd w:val="clear" w:color="auto" w:fill="FFFFFF"/>
        <w:jc w:val="both"/>
        <w:rPr>
          <w:rFonts w:ascii="Aptos" w:hAnsi="Aptos" w:cstheme="majorHAnsi"/>
          <w:b/>
          <w:bCs/>
        </w:rPr>
      </w:pPr>
    </w:p>
    <w:p w14:paraId="430705A4" w14:textId="77777777" w:rsidR="00F861E3" w:rsidRPr="00F861E3" w:rsidRDefault="00F861E3" w:rsidP="00881DD4">
      <w:pPr>
        <w:shd w:val="clear" w:color="auto" w:fill="FFFFFF"/>
        <w:jc w:val="both"/>
        <w:rPr>
          <w:rFonts w:ascii="Aptos" w:hAnsi="Aptos" w:cstheme="majorHAnsi"/>
          <w:b/>
          <w:bCs/>
        </w:rPr>
      </w:pPr>
      <w:r w:rsidRPr="00F861E3">
        <w:rPr>
          <w:rFonts w:ascii="Aptos" w:hAnsi="Aptos" w:cstheme="majorHAnsi"/>
          <w:b/>
          <w:bCs/>
        </w:rPr>
        <w:t>Le principali caratteristiche dell’opera</w:t>
      </w:r>
    </w:p>
    <w:p w14:paraId="2DC9CB9B" w14:textId="77777777" w:rsidR="00C13D42" w:rsidRDefault="008D353C" w:rsidP="00881DD4">
      <w:pPr>
        <w:pStyle w:val="Paragrafoelenco"/>
        <w:numPr>
          <w:ilvl w:val="0"/>
          <w:numId w:val="37"/>
        </w:numPr>
        <w:shd w:val="clear" w:color="auto" w:fill="FFFFFF"/>
        <w:jc w:val="both"/>
        <w:rPr>
          <w:rFonts w:ascii="Aptos" w:hAnsi="Aptos" w:cstheme="majorHAnsi"/>
        </w:rPr>
      </w:pPr>
      <w:r w:rsidRPr="00C13D42">
        <w:rPr>
          <w:rFonts w:ascii="Aptos" w:hAnsi="Aptos" w:cstheme="majorHAnsi"/>
          <w:b/>
          <w:bCs/>
        </w:rPr>
        <w:t>Una geostoria ben integrata</w:t>
      </w:r>
      <w:r w:rsidRPr="00C13D42">
        <w:rPr>
          <w:rFonts w:ascii="Aptos" w:hAnsi="Aptos" w:cstheme="majorHAnsi"/>
        </w:rPr>
        <w:t xml:space="preserve">: la storia, protagonista del corso, è arricchita da “finestre” </w:t>
      </w:r>
      <w:r w:rsidR="00547F68" w:rsidRPr="00C13D42">
        <w:rPr>
          <w:rFonts w:ascii="Aptos" w:hAnsi="Aptos" w:cstheme="majorHAnsi"/>
        </w:rPr>
        <w:t>di taglio geografico</w:t>
      </w:r>
      <w:r w:rsidRPr="00C13D42">
        <w:rPr>
          <w:rFonts w:ascii="Aptos" w:hAnsi="Aptos" w:cstheme="majorHAnsi"/>
        </w:rPr>
        <w:t>:</w:t>
      </w:r>
    </w:p>
    <w:p w14:paraId="7C58ED64" w14:textId="77777777" w:rsidR="00C13D42" w:rsidRDefault="008D353C" w:rsidP="00881DD4">
      <w:pPr>
        <w:pStyle w:val="Paragrafoelenco"/>
        <w:numPr>
          <w:ilvl w:val="1"/>
          <w:numId w:val="37"/>
        </w:numPr>
        <w:shd w:val="clear" w:color="auto" w:fill="FFFFFF"/>
        <w:jc w:val="both"/>
        <w:rPr>
          <w:rFonts w:ascii="Aptos" w:hAnsi="Aptos" w:cstheme="majorHAnsi"/>
        </w:rPr>
      </w:pPr>
      <w:r w:rsidRPr="00C13D42">
        <w:rPr>
          <w:rFonts w:ascii="Aptos" w:hAnsi="Aptos" w:cstheme="majorHAnsi"/>
        </w:rPr>
        <w:t>le schede </w:t>
      </w:r>
      <w:r w:rsidRPr="00C13D42">
        <w:rPr>
          <w:rFonts w:ascii="Aptos" w:hAnsi="Aptos" w:cstheme="majorHAnsi"/>
          <w:b/>
          <w:bCs/>
          <w:i/>
          <w:iCs/>
        </w:rPr>
        <w:t>Il territorio e la storia</w:t>
      </w:r>
      <w:r w:rsidRPr="00C13D42">
        <w:rPr>
          <w:rFonts w:ascii="Aptos" w:hAnsi="Aptos" w:cstheme="majorHAnsi"/>
        </w:rPr>
        <w:t> e </w:t>
      </w:r>
      <w:r w:rsidRPr="00C13D42">
        <w:rPr>
          <w:rFonts w:ascii="Aptos" w:hAnsi="Aptos" w:cstheme="majorHAnsi"/>
          <w:b/>
          <w:bCs/>
          <w:i/>
          <w:iCs/>
        </w:rPr>
        <w:t>La città e i suoi abitanti</w:t>
      </w:r>
      <w:r w:rsidRPr="00C13D42">
        <w:rPr>
          <w:rFonts w:ascii="Aptos" w:hAnsi="Aptos" w:cstheme="majorHAnsi"/>
        </w:rPr>
        <w:t> approfondiscono rispettivamente i rapporti tra le società umane e l’ambiente e le caratteristiche della città attraverso luoghi esemplari</w:t>
      </w:r>
    </w:p>
    <w:p w14:paraId="67F76DB8" w14:textId="77777777" w:rsidR="00C13D42" w:rsidRDefault="008D353C" w:rsidP="00881DD4">
      <w:pPr>
        <w:pStyle w:val="Paragrafoelenco"/>
        <w:numPr>
          <w:ilvl w:val="1"/>
          <w:numId w:val="37"/>
        </w:numPr>
        <w:shd w:val="clear" w:color="auto" w:fill="FFFFFF"/>
        <w:jc w:val="both"/>
        <w:rPr>
          <w:rFonts w:ascii="Aptos" w:hAnsi="Aptos" w:cstheme="majorHAnsi"/>
        </w:rPr>
      </w:pPr>
      <w:r w:rsidRPr="00C13D42">
        <w:rPr>
          <w:rFonts w:ascii="Aptos" w:hAnsi="Aptos" w:cstheme="majorHAnsi"/>
        </w:rPr>
        <w:t>i dossier </w:t>
      </w:r>
      <w:r w:rsidRPr="00C13D42">
        <w:rPr>
          <w:rFonts w:ascii="Aptos" w:hAnsi="Aptos" w:cstheme="majorHAnsi"/>
          <w:b/>
          <w:bCs/>
          <w:i/>
          <w:iCs/>
        </w:rPr>
        <w:t>Questioni di geostoria</w:t>
      </w:r>
      <w:r w:rsidRPr="00C13D42">
        <w:rPr>
          <w:rFonts w:ascii="Aptos" w:hAnsi="Aptos" w:cstheme="majorHAnsi"/>
        </w:rPr>
        <w:t> trattano un’area o un tema connessi alla storia antica, con richiami all’attualità e allo sviluppo sostenibile;</w:t>
      </w:r>
    </w:p>
    <w:p w14:paraId="63672283" w14:textId="5CB6B2D5" w:rsidR="009903F7" w:rsidRPr="00C13D42" w:rsidRDefault="008D353C" w:rsidP="00881DD4">
      <w:pPr>
        <w:pStyle w:val="Paragrafoelenco"/>
        <w:numPr>
          <w:ilvl w:val="1"/>
          <w:numId w:val="37"/>
        </w:numPr>
        <w:shd w:val="clear" w:color="auto" w:fill="FFFFFF"/>
        <w:rPr>
          <w:rFonts w:ascii="Aptos" w:hAnsi="Aptos" w:cstheme="majorHAnsi"/>
        </w:rPr>
      </w:pPr>
      <w:r w:rsidRPr="00C13D42">
        <w:rPr>
          <w:rFonts w:ascii="Aptos" w:hAnsi="Aptos" w:cstheme="majorHAnsi"/>
        </w:rPr>
        <w:t>l’</w:t>
      </w:r>
      <w:r w:rsidRPr="00C13D42">
        <w:rPr>
          <w:rFonts w:ascii="Aptos" w:hAnsi="Aptos" w:cstheme="majorHAnsi"/>
          <w:b/>
          <w:bCs/>
        </w:rPr>
        <w:t>atlante </w:t>
      </w:r>
      <w:r w:rsidRPr="00C13D42">
        <w:rPr>
          <w:rFonts w:ascii="Aptos" w:hAnsi="Aptos" w:cstheme="majorHAnsi"/>
          <w:b/>
          <w:bCs/>
          <w:i/>
          <w:iCs/>
        </w:rPr>
        <w:t>Dov’era dov’è</w:t>
      </w:r>
      <w:r w:rsidRPr="00C13D42">
        <w:rPr>
          <w:rFonts w:ascii="Aptos" w:hAnsi="Aptos" w:cstheme="majorHAnsi"/>
        </w:rPr>
        <w:t>, allegato al primo volume, consente di collocare nello spazio le regioni storiche e di confrontarle con gli Stati attuali.</w:t>
      </w:r>
      <w:r w:rsidRPr="00C13D42">
        <w:rPr>
          <w:rFonts w:ascii="Aptos" w:hAnsi="Aptos" w:cstheme="majorHAnsi"/>
        </w:rPr>
        <w:br/>
      </w:r>
    </w:p>
    <w:p w14:paraId="2BD34E5F" w14:textId="46D13BE2" w:rsidR="003F5CEF" w:rsidRDefault="008D353C" w:rsidP="00881DD4">
      <w:pPr>
        <w:shd w:val="clear" w:color="auto" w:fill="FFFFFF"/>
        <w:jc w:val="both"/>
        <w:rPr>
          <w:rFonts w:ascii="Aptos" w:hAnsi="Aptos" w:cstheme="majorHAnsi"/>
        </w:rPr>
      </w:pPr>
      <w:r w:rsidRPr="009903F7">
        <w:rPr>
          <w:rFonts w:ascii="Aptos" w:hAnsi="Aptos" w:cstheme="majorHAnsi"/>
        </w:rPr>
        <w:t>I due volumi propongono inoltre percorsi di geografia tematica e</w:t>
      </w:r>
      <w:r w:rsidR="009903F7" w:rsidRPr="009903F7">
        <w:rPr>
          <w:rFonts w:ascii="Aptos" w:hAnsi="Aptos" w:cstheme="majorHAnsi"/>
        </w:rPr>
        <w:t xml:space="preserve"> </w:t>
      </w:r>
      <w:r w:rsidR="00EE46BB" w:rsidRPr="009903F7">
        <w:rPr>
          <w:rFonts w:ascii="Aptos" w:hAnsi="Aptos" w:cstheme="majorHAnsi"/>
        </w:rPr>
        <w:t>r</w:t>
      </w:r>
      <w:r w:rsidRPr="009903F7">
        <w:rPr>
          <w:rFonts w:ascii="Aptos" w:hAnsi="Aptos" w:cstheme="majorHAnsi"/>
        </w:rPr>
        <w:t>egionale: </w:t>
      </w:r>
      <w:r w:rsidRPr="009903F7">
        <w:rPr>
          <w:rFonts w:ascii="Aptos" w:hAnsi="Aptos" w:cstheme="majorHAnsi"/>
          <w:i/>
          <w:iCs/>
        </w:rPr>
        <w:t>Ambiente</w:t>
      </w:r>
      <w:r w:rsidRPr="009903F7">
        <w:rPr>
          <w:rFonts w:ascii="Aptos" w:hAnsi="Aptos" w:cstheme="majorHAnsi"/>
        </w:rPr>
        <w:t>, </w:t>
      </w:r>
      <w:r w:rsidRPr="009903F7">
        <w:rPr>
          <w:rFonts w:ascii="Aptos" w:hAnsi="Aptos" w:cstheme="majorHAnsi"/>
          <w:i/>
          <w:iCs/>
        </w:rPr>
        <w:t>Popolazione</w:t>
      </w:r>
      <w:r w:rsidRPr="009903F7">
        <w:rPr>
          <w:rFonts w:ascii="Aptos" w:hAnsi="Aptos" w:cstheme="majorHAnsi"/>
        </w:rPr>
        <w:t>, </w:t>
      </w:r>
      <w:r w:rsidR="003F5CEF">
        <w:rPr>
          <w:rFonts w:ascii="Aptos" w:hAnsi="Aptos" w:cstheme="majorHAnsi"/>
        </w:rPr>
        <w:t xml:space="preserve"> </w:t>
      </w:r>
      <w:r w:rsidRPr="008D353C">
        <w:rPr>
          <w:rFonts w:ascii="Aptos" w:hAnsi="Aptos" w:cstheme="majorHAnsi"/>
          <w:i/>
          <w:iCs/>
        </w:rPr>
        <w:t>Globalizzazione</w:t>
      </w:r>
      <w:r w:rsidRPr="008D353C">
        <w:rPr>
          <w:rFonts w:ascii="Aptos" w:hAnsi="Aptos" w:cstheme="majorHAnsi"/>
        </w:rPr>
        <w:t>,</w:t>
      </w:r>
    </w:p>
    <w:p w14:paraId="686128E6" w14:textId="647249CF" w:rsidR="008D353C" w:rsidRDefault="008D353C" w:rsidP="00881DD4">
      <w:pPr>
        <w:shd w:val="clear" w:color="auto" w:fill="FFFFFF"/>
        <w:jc w:val="both"/>
        <w:rPr>
          <w:rFonts w:ascii="Aptos" w:hAnsi="Aptos" w:cstheme="majorHAnsi"/>
        </w:rPr>
      </w:pPr>
      <w:r w:rsidRPr="008D353C">
        <w:rPr>
          <w:rFonts w:ascii="Aptos" w:hAnsi="Aptos" w:cstheme="majorHAnsi"/>
          <w:i/>
          <w:iCs/>
        </w:rPr>
        <w:t>Italia</w:t>
      </w:r>
      <w:r w:rsidRPr="008D353C">
        <w:rPr>
          <w:rFonts w:ascii="Aptos" w:hAnsi="Aptos" w:cstheme="majorHAnsi"/>
        </w:rPr>
        <w:t>, </w:t>
      </w:r>
      <w:r w:rsidRPr="008D353C">
        <w:rPr>
          <w:rFonts w:ascii="Aptos" w:hAnsi="Aptos" w:cstheme="majorHAnsi"/>
          <w:i/>
          <w:iCs/>
        </w:rPr>
        <w:t>Europa</w:t>
      </w:r>
      <w:r w:rsidRPr="008D353C">
        <w:rPr>
          <w:rFonts w:ascii="Aptos" w:hAnsi="Aptos" w:cstheme="majorHAnsi"/>
        </w:rPr>
        <w:t>, </w:t>
      </w:r>
      <w:r w:rsidRPr="008D353C">
        <w:rPr>
          <w:rFonts w:ascii="Aptos" w:hAnsi="Aptos" w:cstheme="majorHAnsi"/>
          <w:i/>
          <w:iCs/>
        </w:rPr>
        <w:t>Mondo</w:t>
      </w:r>
      <w:r w:rsidRPr="008D353C">
        <w:rPr>
          <w:rFonts w:ascii="Aptos" w:hAnsi="Aptos" w:cstheme="majorHAnsi"/>
        </w:rPr>
        <w:t>.</w:t>
      </w:r>
    </w:p>
    <w:p w14:paraId="5A7B5DE0" w14:textId="77777777" w:rsidR="009903F7" w:rsidRPr="008D353C" w:rsidRDefault="009903F7" w:rsidP="00881DD4">
      <w:pPr>
        <w:shd w:val="clear" w:color="auto" w:fill="FFFFFF"/>
        <w:ind w:left="720"/>
        <w:jc w:val="both"/>
        <w:rPr>
          <w:rFonts w:ascii="Aptos" w:hAnsi="Aptos" w:cstheme="majorHAnsi"/>
        </w:rPr>
      </w:pPr>
    </w:p>
    <w:p w14:paraId="7B2DD1B7" w14:textId="77777777" w:rsidR="00C13D42" w:rsidRDefault="008D353C" w:rsidP="00881DD4">
      <w:pPr>
        <w:numPr>
          <w:ilvl w:val="0"/>
          <w:numId w:val="35"/>
        </w:numPr>
        <w:shd w:val="clear" w:color="auto" w:fill="FFFFFF"/>
        <w:jc w:val="both"/>
        <w:rPr>
          <w:rFonts w:ascii="Aptos" w:hAnsi="Aptos" w:cstheme="majorHAnsi"/>
        </w:rPr>
      </w:pPr>
      <w:r w:rsidRPr="008D353C">
        <w:rPr>
          <w:rFonts w:ascii="Aptos" w:hAnsi="Aptos" w:cstheme="majorHAnsi"/>
          <w:b/>
          <w:bCs/>
        </w:rPr>
        <w:t>La dimensione civile</w:t>
      </w:r>
      <w:r w:rsidRPr="008D353C">
        <w:rPr>
          <w:rFonts w:ascii="Aptos" w:hAnsi="Aptos" w:cstheme="majorHAnsi"/>
        </w:rPr>
        <w:t>: il corso offre numerose occasioni per riflettere su tematiche connesse alla vita associata e alla complessità del mondo di oggi:</w:t>
      </w:r>
    </w:p>
    <w:p w14:paraId="4ABAEA8A" w14:textId="77777777" w:rsidR="00943DF9" w:rsidRDefault="008D353C" w:rsidP="00881DD4">
      <w:pPr>
        <w:numPr>
          <w:ilvl w:val="1"/>
          <w:numId w:val="35"/>
        </w:numPr>
        <w:shd w:val="clear" w:color="auto" w:fill="FFFFFF"/>
        <w:jc w:val="both"/>
        <w:rPr>
          <w:rFonts w:ascii="Aptos" w:hAnsi="Aptos" w:cstheme="majorHAnsi"/>
        </w:rPr>
      </w:pPr>
      <w:r w:rsidRPr="008D353C">
        <w:rPr>
          <w:rFonts w:ascii="Aptos" w:hAnsi="Aptos" w:cstheme="majorHAnsi"/>
        </w:rPr>
        <w:t>le schede </w:t>
      </w:r>
      <w:r w:rsidRPr="008D353C">
        <w:rPr>
          <w:rFonts w:ascii="Aptos" w:hAnsi="Aptos" w:cstheme="majorHAnsi"/>
          <w:b/>
          <w:bCs/>
          <w:i/>
          <w:iCs/>
        </w:rPr>
        <w:t>Interrogare il passato</w:t>
      </w:r>
      <w:r w:rsidRPr="008D353C">
        <w:rPr>
          <w:rFonts w:ascii="Aptos" w:hAnsi="Aptos" w:cstheme="majorHAnsi"/>
        </w:rPr>
        <w:t> affrontano, a partire da una fonte storica, temi chiave per la formazione di una coscienza civile. In alcuni casi, il discorso sul presente è arricchito da contributi video dell’ex magistrato </w:t>
      </w:r>
      <w:r w:rsidRPr="008D353C">
        <w:rPr>
          <w:rFonts w:ascii="Aptos" w:hAnsi="Aptos" w:cstheme="majorHAnsi"/>
          <w:b/>
          <w:bCs/>
        </w:rPr>
        <w:t>Gherardo Colombo</w:t>
      </w:r>
      <w:r w:rsidRPr="008D353C">
        <w:rPr>
          <w:rFonts w:ascii="Aptos" w:hAnsi="Aptos" w:cstheme="majorHAnsi"/>
        </w:rPr>
        <w:t>; </w:t>
      </w:r>
    </w:p>
    <w:p w14:paraId="2C0CC978" w14:textId="77777777" w:rsidR="00943DF9" w:rsidRDefault="008E1C14" w:rsidP="00881DD4">
      <w:pPr>
        <w:numPr>
          <w:ilvl w:val="1"/>
          <w:numId w:val="35"/>
        </w:numPr>
        <w:shd w:val="clear" w:color="auto" w:fill="FFFFFF"/>
        <w:jc w:val="both"/>
        <w:rPr>
          <w:rFonts w:ascii="Aptos" w:hAnsi="Aptos" w:cstheme="majorHAnsi"/>
        </w:rPr>
      </w:pPr>
      <w:r w:rsidRPr="00943DF9">
        <w:rPr>
          <w:rFonts w:ascii="Aptos" w:hAnsi="Aptos" w:cstheme="majorHAnsi"/>
        </w:rPr>
        <w:t>I</w:t>
      </w:r>
      <w:r w:rsidR="008D353C" w:rsidRPr="00943DF9">
        <w:rPr>
          <w:rFonts w:ascii="Aptos" w:hAnsi="Aptos" w:cstheme="majorHAnsi"/>
        </w:rPr>
        <w:t xml:space="preserve"> dossier </w:t>
      </w:r>
      <w:r w:rsidR="008D353C" w:rsidRPr="00943DF9">
        <w:rPr>
          <w:rFonts w:ascii="Aptos" w:hAnsi="Aptos" w:cstheme="majorHAnsi"/>
          <w:b/>
          <w:bCs/>
          <w:i/>
          <w:iCs/>
        </w:rPr>
        <w:t>Questioni di geopolitica</w:t>
      </w:r>
      <w:r w:rsidR="008D353C" w:rsidRPr="00943DF9">
        <w:rPr>
          <w:rFonts w:ascii="Aptos" w:hAnsi="Aptos" w:cstheme="majorHAnsi"/>
        </w:rPr>
        <w:t>, a cura del giornalista </w:t>
      </w:r>
      <w:r w:rsidR="008D353C" w:rsidRPr="00943DF9">
        <w:rPr>
          <w:rFonts w:ascii="Aptos" w:hAnsi="Aptos" w:cstheme="majorHAnsi"/>
          <w:b/>
          <w:bCs/>
        </w:rPr>
        <w:t xml:space="preserve">Simone </w:t>
      </w:r>
      <w:proofErr w:type="spellStart"/>
      <w:r w:rsidR="008D353C" w:rsidRPr="00943DF9">
        <w:rPr>
          <w:rFonts w:ascii="Aptos" w:hAnsi="Aptos" w:cstheme="majorHAnsi"/>
          <w:b/>
          <w:bCs/>
        </w:rPr>
        <w:t>Pieranni</w:t>
      </w:r>
      <w:proofErr w:type="spellEnd"/>
      <w:r w:rsidR="008D353C" w:rsidRPr="00943DF9">
        <w:rPr>
          <w:rFonts w:ascii="Aptos" w:hAnsi="Aptos" w:cstheme="majorHAnsi"/>
        </w:rPr>
        <w:t xml:space="preserve">, si occupano di situazioni internazionali di particolare attualità e si aprono sempre con un episodio del </w:t>
      </w:r>
      <w:r w:rsidR="008D353C" w:rsidRPr="00943DF9">
        <w:rPr>
          <w:rFonts w:ascii="Aptos" w:hAnsi="Aptos" w:cstheme="majorHAnsi"/>
          <w:b/>
          <w:bCs/>
        </w:rPr>
        <w:t>podcast </w:t>
      </w:r>
      <w:r w:rsidR="008D353C" w:rsidRPr="00943DF9">
        <w:rPr>
          <w:rFonts w:ascii="Aptos" w:hAnsi="Aptos" w:cstheme="majorHAnsi"/>
          <w:b/>
          <w:bCs/>
          <w:i/>
          <w:iCs/>
        </w:rPr>
        <w:t>Storie per capire il mondo</w:t>
      </w:r>
      <w:r w:rsidR="008D353C" w:rsidRPr="00943DF9">
        <w:rPr>
          <w:rFonts w:ascii="Aptos" w:hAnsi="Aptos" w:cstheme="majorHAnsi"/>
        </w:rPr>
        <w:t>;</w:t>
      </w:r>
    </w:p>
    <w:p w14:paraId="726AEC0C" w14:textId="309DAD44" w:rsidR="008D353C" w:rsidRPr="00943DF9" w:rsidRDefault="008E1C14" w:rsidP="00881DD4">
      <w:pPr>
        <w:numPr>
          <w:ilvl w:val="1"/>
          <w:numId w:val="35"/>
        </w:numPr>
        <w:shd w:val="clear" w:color="auto" w:fill="FFFFFF"/>
        <w:jc w:val="both"/>
        <w:rPr>
          <w:rFonts w:ascii="Aptos" w:hAnsi="Aptos" w:cstheme="majorHAnsi"/>
        </w:rPr>
      </w:pPr>
      <w:r w:rsidRPr="00943DF9">
        <w:rPr>
          <w:rFonts w:ascii="Aptos" w:hAnsi="Aptos" w:cstheme="majorHAnsi"/>
        </w:rPr>
        <w:t xml:space="preserve">I </w:t>
      </w:r>
      <w:r w:rsidR="008D353C" w:rsidRPr="00943DF9">
        <w:rPr>
          <w:rFonts w:ascii="Aptos" w:hAnsi="Aptos" w:cstheme="majorHAnsi"/>
        </w:rPr>
        <w:t>dossier </w:t>
      </w:r>
      <w:r w:rsidR="008D353C" w:rsidRPr="00943DF9">
        <w:rPr>
          <w:rFonts w:ascii="Aptos" w:hAnsi="Aptos" w:cstheme="majorHAnsi"/>
          <w:b/>
          <w:bCs/>
          <w:i/>
          <w:iCs/>
        </w:rPr>
        <w:t>Questioni di cittadinanza</w:t>
      </w:r>
      <w:r w:rsidR="008D353C" w:rsidRPr="00943DF9">
        <w:rPr>
          <w:rFonts w:ascii="Aptos" w:hAnsi="Aptos" w:cstheme="majorHAnsi"/>
        </w:rPr>
        <w:t> trattano temi di cittadinanza come la parità di genere, l’uso consapevole della rete, il diritto alla salute, il concetto di patrimonio.</w:t>
      </w:r>
    </w:p>
    <w:p w14:paraId="5A525BF4" w14:textId="77777777" w:rsidR="0018747F" w:rsidRPr="008D353C" w:rsidRDefault="0018747F" w:rsidP="008E1C14">
      <w:pPr>
        <w:shd w:val="clear" w:color="auto" w:fill="FFFFFF"/>
        <w:ind w:left="720"/>
        <w:rPr>
          <w:rFonts w:ascii="Aptos" w:hAnsi="Aptos" w:cstheme="majorHAnsi"/>
        </w:rPr>
      </w:pPr>
    </w:p>
    <w:p w14:paraId="2694CB6E" w14:textId="77777777" w:rsidR="00943DF9" w:rsidRDefault="008D353C" w:rsidP="00881DD4">
      <w:pPr>
        <w:numPr>
          <w:ilvl w:val="0"/>
          <w:numId w:val="35"/>
        </w:numPr>
        <w:shd w:val="clear" w:color="auto" w:fill="FFFFFF"/>
        <w:jc w:val="both"/>
        <w:rPr>
          <w:rFonts w:ascii="Aptos" w:hAnsi="Aptos" w:cstheme="majorHAnsi"/>
        </w:rPr>
      </w:pPr>
      <w:r w:rsidRPr="008D353C">
        <w:rPr>
          <w:rFonts w:ascii="Aptos" w:hAnsi="Aptos" w:cstheme="majorHAnsi"/>
          <w:b/>
          <w:bCs/>
        </w:rPr>
        <w:t>Metodo, Orientamento e competenze trasversali</w:t>
      </w:r>
      <w:r w:rsidRPr="008D353C">
        <w:rPr>
          <w:rFonts w:ascii="Aptos" w:hAnsi="Aptos" w:cstheme="majorHAnsi"/>
        </w:rPr>
        <w:t>: il manuale pone grande attenzione allo sviluppo delle competenze disciplinari e delle competenze trasversali:</w:t>
      </w:r>
    </w:p>
    <w:p w14:paraId="1808A092" w14:textId="77777777" w:rsidR="00943DF9" w:rsidRDefault="008D353C" w:rsidP="00881DD4">
      <w:pPr>
        <w:numPr>
          <w:ilvl w:val="1"/>
          <w:numId w:val="35"/>
        </w:numPr>
        <w:shd w:val="clear" w:color="auto" w:fill="FFFFFF"/>
        <w:jc w:val="both"/>
        <w:rPr>
          <w:rFonts w:ascii="Aptos" w:hAnsi="Aptos" w:cstheme="majorHAnsi"/>
        </w:rPr>
      </w:pPr>
      <w:r w:rsidRPr="008D353C">
        <w:rPr>
          <w:rFonts w:ascii="Aptos" w:hAnsi="Aptos" w:cstheme="majorHAnsi"/>
        </w:rPr>
        <w:t xml:space="preserve">linee del tempo, rubriche di lessico, carte e fonti con una didattica mirata agevolano </w:t>
      </w:r>
      <w:r w:rsidRPr="008D353C">
        <w:rPr>
          <w:rFonts w:ascii="Aptos" w:hAnsi="Aptos" w:cstheme="majorHAnsi"/>
          <w:b/>
          <w:bCs/>
        </w:rPr>
        <w:t>l’apprendimento</w:t>
      </w:r>
      <w:r w:rsidRPr="008D353C">
        <w:rPr>
          <w:rFonts w:ascii="Aptos" w:hAnsi="Aptos" w:cstheme="majorHAnsi"/>
        </w:rPr>
        <w:t> e il consolidamento del </w:t>
      </w:r>
      <w:r w:rsidRPr="008D353C">
        <w:rPr>
          <w:rFonts w:ascii="Aptos" w:hAnsi="Aptos" w:cstheme="majorHAnsi"/>
          <w:b/>
          <w:bCs/>
        </w:rPr>
        <w:t>metodo di studio</w:t>
      </w:r>
      <w:r w:rsidRPr="008D353C">
        <w:rPr>
          <w:rFonts w:ascii="Aptos" w:hAnsi="Aptos" w:cstheme="majorHAnsi"/>
        </w:rPr>
        <w:t>;</w:t>
      </w:r>
    </w:p>
    <w:p w14:paraId="293D75F4" w14:textId="77777777" w:rsidR="00943DF9" w:rsidRDefault="008D353C" w:rsidP="00881DD4">
      <w:pPr>
        <w:numPr>
          <w:ilvl w:val="1"/>
          <w:numId w:val="35"/>
        </w:numPr>
        <w:shd w:val="clear" w:color="auto" w:fill="FFFFFF"/>
        <w:jc w:val="both"/>
        <w:rPr>
          <w:rFonts w:ascii="Aptos" w:hAnsi="Aptos" w:cstheme="majorHAnsi"/>
        </w:rPr>
      </w:pPr>
      <w:r w:rsidRPr="008D353C">
        <w:rPr>
          <w:rFonts w:ascii="Aptos" w:hAnsi="Aptos" w:cstheme="majorHAnsi"/>
        </w:rPr>
        <w:t>le pagine </w:t>
      </w:r>
      <w:r w:rsidRPr="0057179A">
        <w:rPr>
          <w:rFonts w:ascii="Aptos" w:hAnsi="Aptos" w:cstheme="majorHAnsi"/>
          <w:b/>
          <w:bCs/>
          <w:i/>
          <w:iCs/>
        </w:rPr>
        <w:t>Obiettivo orientamento</w:t>
      </w:r>
      <w:r w:rsidRPr="008D353C">
        <w:rPr>
          <w:rFonts w:ascii="Aptos" w:hAnsi="Aptos" w:cstheme="majorHAnsi"/>
        </w:rPr>
        <w:t> stimolano a riflettere su di sé ed esplorare alcuni ambiti professionali;</w:t>
      </w:r>
    </w:p>
    <w:p w14:paraId="0AEE892A" w14:textId="46B1ACC2" w:rsidR="008D353C" w:rsidRPr="008D353C" w:rsidRDefault="008D353C" w:rsidP="00881DD4">
      <w:pPr>
        <w:numPr>
          <w:ilvl w:val="1"/>
          <w:numId w:val="35"/>
        </w:numPr>
        <w:shd w:val="clear" w:color="auto" w:fill="FFFFFF"/>
        <w:jc w:val="both"/>
        <w:rPr>
          <w:rFonts w:ascii="Aptos" w:hAnsi="Aptos" w:cstheme="majorHAnsi"/>
        </w:rPr>
      </w:pPr>
      <w:r w:rsidRPr="008D353C">
        <w:rPr>
          <w:rFonts w:ascii="Aptos" w:hAnsi="Aptos" w:cstheme="majorHAnsi"/>
        </w:rPr>
        <w:t>molte attività didattiche sviluppano </w:t>
      </w:r>
      <w:r w:rsidRPr="008D353C">
        <w:rPr>
          <w:rFonts w:ascii="Aptos" w:hAnsi="Aptos" w:cstheme="majorHAnsi"/>
          <w:b/>
          <w:bCs/>
        </w:rPr>
        <w:t>competenze chiave</w:t>
      </w:r>
      <w:r w:rsidRPr="008D353C">
        <w:rPr>
          <w:rFonts w:ascii="Aptos" w:hAnsi="Aptos" w:cstheme="majorHAnsi"/>
        </w:rPr>
        <w:t> e guidano a un uso critico dell’</w:t>
      </w:r>
      <w:r w:rsidRPr="008D353C">
        <w:rPr>
          <w:rFonts w:ascii="Aptos" w:hAnsi="Aptos" w:cstheme="majorHAnsi"/>
          <w:b/>
          <w:bCs/>
        </w:rPr>
        <w:t>IA</w:t>
      </w:r>
      <w:r w:rsidRPr="008D353C">
        <w:rPr>
          <w:rFonts w:ascii="Aptos" w:hAnsi="Aptos" w:cstheme="majorHAnsi"/>
        </w:rPr>
        <w:t> per lo studio.</w:t>
      </w:r>
    </w:p>
    <w:p w14:paraId="00EABE73" w14:textId="77777777" w:rsidR="00A365F5" w:rsidRDefault="00A365F5" w:rsidP="00881DD4">
      <w:pPr>
        <w:shd w:val="clear" w:color="auto" w:fill="FFFFFF"/>
        <w:jc w:val="both"/>
        <w:rPr>
          <w:rFonts w:ascii="Aptos" w:hAnsi="Aptos" w:cstheme="majorHAnsi"/>
        </w:rPr>
      </w:pPr>
    </w:p>
    <w:p w14:paraId="713BE287" w14:textId="77777777" w:rsidR="00B8093C" w:rsidRDefault="008D353C" w:rsidP="00881DD4">
      <w:pPr>
        <w:shd w:val="clear" w:color="auto" w:fill="FFFFFF"/>
        <w:jc w:val="both"/>
        <w:rPr>
          <w:rFonts w:ascii="Aptos" w:hAnsi="Aptos" w:cstheme="majorHAnsi"/>
        </w:rPr>
      </w:pPr>
      <w:r w:rsidRPr="008D353C">
        <w:rPr>
          <w:rFonts w:ascii="Aptos" w:hAnsi="Aptos" w:cstheme="majorHAnsi"/>
        </w:rPr>
        <w:t>Completano l’offerta del corso:</w:t>
      </w:r>
    </w:p>
    <w:p w14:paraId="3DCBD0ED" w14:textId="77777777" w:rsidR="00B8093C" w:rsidRDefault="008D353C" w:rsidP="00881DD4">
      <w:pPr>
        <w:pStyle w:val="Paragrafoelenco"/>
        <w:numPr>
          <w:ilvl w:val="0"/>
          <w:numId w:val="36"/>
        </w:numPr>
        <w:shd w:val="clear" w:color="auto" w:fill="FFFFFF"/>
        <w:jc w:val="both"/>
        <w:rPr>
          <w:rFonts w:ascii="Aptos" w:hAnsi="Aptos" w:cstheme="majorHAnsi"/>
        </w:rPr>
      </w:pPr>
      <w:r w:rsidRPr="00B8093C">
        <w:rPr>
          <w:rFonts w:ascii="Aptos" w:hAnsi="Aptos" w:cstheme="majorHAnsi"/>
        </w:rPr>
        <w:t>il fascicolo </w:t>
      </w:r>
      <w:r w:rsidRPr="00B8093C">
        <w:rPr>
          <w:rFonts w:ascii="Aptos" w:hAnsi="Aptos" w:cstheme="majorHAnsi"/>
          <w:i/>
          <w:iCs/>
        </w:rPr>
        <w:t>Storie di sport</w:t>
      </w:r>
      <w:r w:rsidRPr="00B8093C">
        <w:rPr>
          <w:rFonts w:ascii="Aptos" w:hAnsi="Aptos" w:cstheme="majorHAnsi"/>
        </w:rPr>
        <w:t>, con percorsi tematici sulla storia dello sport, dalle prime civiltà all’Alto Medioevo (in PDF nella dotazione digitale dell’opera);</w:t>
      </w:r>
    </w:p>
    <w:p w14:paraId="7C10CD05" w14:textId="5E74B18A" w:rsidR="008D353C" w:rsidRPr="00B8093C" w:rsidRDefault="008D353C" w:rsidP="00881DD4">
      <w:pPr>
        <w:pStyle w:val="Paragrafoelenco"/>
        <w:numPr>
          <w:ilvl w:val="0"/>
          <w:numId w:val="36"/>
        </w:numPr>
        <w:shd w:val="clear" w:color="auto" w:fill="FFFFFF"/>
        <w:jc w:val="both"/>
        <w:rPr>
          <w:rFonts w:ascii="Aptos" w:hAnsi="Aptos" w:cstheme="majorHAnsi"/>
        </w:rPr>
      </w:pPr>
      <w:r w:rsidRPr="00B8093C">
        <w:rPr>
          <w:rFonts w:ascii="Aptos" w:hAnsi="Aptos" w:cstheme="majorHAnsi"/>
        </w:rPr>
        <w:t>due</w:t>
      </w:r>
      <w:r w:rsidRPr="00B8093C">
        <w:rPr>
          <w:rFonts w:ascii="Aptos" w:hAnsi="Aptos" w:cstheme="majorHAnsi"/>
          <w:i/>
          <w:iCs/>
        </w:rPr>
        <w:t> </w:t>
      </w:r>
      <w:proofErr w:type="spellStart"/>
      <w:r w:rsidRPr="00B8093C">
        <w:rPr>
          <w:rFonts w:ascii="Aptos" w:hAnsi="Aptos" w:cstheme="majorHAnsi"/>
          <w:i/>
          <w:iCs/>
        </w:rPr>
        <w:t>Easybook</w:t>
      </w:r>
      <w:proofErr w:type="spellEnd"/>
      <w:r w:rsidRPr="00B8093C">
        <w:rPr>
          <w:rFonts w:ascii="Aptos" w:hAnsi="Aptos" w:cstheme="majorHAnsi"/>
        </w:rPr>
        <w:t> per la didattica inclusiva che forniscono, per ogni lezione, una sintesi con </w:t>
      </w:r>
      <w:proofErr w:type="spellStart"/>
      <w:r w:rsidRPr="00B8093C">
        <w:rPr>
          <w:rFonts w:ascii="Aptos" w:hAnsi="Aptos" w:cstheme="majorHAnsi"/>
        </w:rPr>
        <w:t>audiolettura</w:t>
      </w:r>
      <w:proofErr w:type="spellEnd"/>
      <w:r w:rsidRPr="00B8093C">
        <w:rPr>
          <w:rFonts w:ascii="Aptos" w:hAnsi="Aptos" w:cstheme="majorHAnsi"/>
        </w:rPr>
        <w:t> e una mappa, anche in versione modificabile.</w:t>
      </w:r>
    </w:p>
    <w:p w14:paraId="53F29949" w14:textId="77777777" w:rsidR="007B1C5D" w:rsidRPr="007B1C5D" w:rsidRDefault="007B1C5D" w:rsidP="007B1C5D">
      <w:pPr>
        <w:shd w:val="clear" w:color="auto" w:fill="FFFFFF"/>
        <w:rPr>
          <w:rFonts w:ascii="Aptos" w:hAnsi="Aptos" w:cstheme="majorHAnsi"/>
        </w:rPr>
      </w:pPr>
    </w:p>
    <w:p w14:paraId="14553166" w14:textId="3C3C146B" w:rsidR="00664483" w:rsidRDefault="00035522" w:rsidP="005C259F">
      <w:pPr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  <w:r w:rsidRPr="00B8093C">
        <w:rPr>
          <w:rFonts w:ascii="Aptos" w:hAnsi="Aptos" w:cstheme="majorHAnsi"/>
          <w:b/>
          <w:bCs/>
          <w:i/>
          <w:iCs/>
        </w:rPr>
        <w:lastRenderedPageBreak/>
        <w:t>Libro aperto</w:t>
      </w:r>
      <w:r w:rsidRPr="00035522">
        <w:rPr>
          <w:rFonts w:ascii="Aptos" w:hAnsi="Aptos" w:cstheme="majorHAnsi"/>
          <w:b/>
          <w:bCs/>
        </w:rPr>
        <w:t>, per una didattica con il digitale</w:t>
      </w:r>
    </w:p>
    <w:p w14:paraId="5424876F" w14:textId="03004A57" w:rsidR="008636CD" w:rsidRPr="00283614" w:rsidRDefault="00A50AB4" w:rsidP="005C259F">
      <w:pPr>
        <w:jc w:val="both"/>
        <w:rPr>
          <w:rFonts w:ascii="Aptos" w:hAnsi="Aptos" w:cstheme="majorHAnsi"/>
          <w:shd w:val="clear" w:color="auto" w:fill="FFFFFF"/>
        </w:rPr>
      </w:pPr>
      <w:r w:rsidRPr="00B8093C">
        <w:rPr>
          <w:rFonts w:ascii="Aptos" w:hAnsi="Aptos" w:cstheme="majorHAnsi"/>
          <w:b/>
          <w:bCs/>
          <w:i/>
          <w:iCs/>
          <w:shd w:val="clear" w:color="auto" w:fill="FFFFFF"/>
        </w:rPr>
        <w:t>Libro aperto</w:t>
      </w:r>
      <w:r w:rsidRPr="00DB45F0">
        <w:rPr>
          <w:rFonts w:ascii="Aptos" w:hAnsi="Aptos" w:cstheme="majorHAnsi"/>
          <w:shd w:val="clear" w:color="auto" w:fill="FFFFFF"/>
        </w:rPr>
        <w:t xml:space="preserve"> è il nuovo progetto culturale e didattico di </w:t>
      </w:r>
      <w:proofErr w:type="spellStart"/>
      <w:r w:rsidRPr="00DB45F0">
        <w:rPr>
          <w:rFonts w:ascii="Aptos" w:hAnsi="Aptos" w:cstheme="majorHAnsi"/>
          <w:shd w:val="clear" w:color="auto" w:fill="FFFFFF"/>
        </w:rPr>
        <w:t>Sanoma</w:t>
      </w:r>
      <w:proofErr w:type="spellEnd"/>
      <w:r w:rsidRPr="00DB45F0">
        <w:rPr>
          <w:rFonts w:ascii="Aptos" w:hAnsi="Aptos" w:cstheme="majorHAnsi"/>
          <w:shd w:val="clear" w:color="auto" w:fill="FFFFFF"/>
        </w:rPr>
        <w:t xml:space="preserve">: il libro si aggiorna periodicamente grazie a servizi dedicati e contenuti digitali pensati per una didattica su misura e inclusiva. </w:t>
      </w:r>
      <w:r w:rsidR="00A365F5" w:rsidRPr="00324880">
        <w:rPr>
          <w:rFonts w:ascii="Aptos" w:hAnsi="Aptos" w:cstheme="majorHAnsi"/>
          <w:i/>
          <w:iCs/>
          <w:shd w:val="clear" w:color="auto" w:fill="FFFFFF"/>
        </w:rPr>
        <w:t>Libro aperto</w:t>
      </w:r>
      <w:r w:rsidR="00A365F5">
        <w:rPr>
          <w:rFonts w:ascii="Aptos" w:hAnsi="Aptos" w:cstheme="majorHAnsi"/>
          <w:shd w:val="clear" w:color="auto" w:fill="FFFFFF"/>
        </w:rPr>
        <w:t xml:space="preserve"> include:</w:t>
      </w:r>
    </w:p>
    <w:p w14:paraId="04DF4770" w14:textId="05810FF6" w:rsidR="003E4785" w:rsidRDefault="008636CD" w:rsidP="005C259F">
      <w:pPr>
        <w:pStyle w:val="Paragrafoelenco"/>
        <w:numPr>
          <w:ilvl w:val="0"/>
          <w:numId w:val="28"/>
        </w:numPr>
        <w:jc w:val="both"/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283614">
        <w:rPr>
          <w:rFonts w:ascii="Aptos" w:hAnsi="Aptos" w:cstheme="majorHAnsi"/>
          <w:shd w:val="clear" w:color="auto" w:fill="FFFFFF"/>
        </w:rPr>
        <w:t xml:space="preserve">, la versione digitale del libro, disponibile sia online </w:t>
      </w:r>
      <w:r w:rsidR="00AE7360">
        <w:rPr>
          <w:rFonts w:ascii="Aptos" w:hAnsi="Aptos" w:cstheme="majorHAnsi"/>
          <w:shd w:val="clear" w:color="auto" w:fill="FFFFFF"/>
        </w:rPr>
        <w:t>sia</w:t>
      </w:r>
      <w:r w:rsidRPr="00283614">
        <w:rPr>
          <w:rFonts w:ascii="Aptos" w:hAnsi="Aptos" w:cstheme="majorHAnsi"/>
          <w:shd w:val="clear" w:color="auto" w:fill="FFFFFF"/>
        </w:rPr>
        <w:t xml:space="preserve"> offline, che riproduce fedelmente l’esperienza di lettura su carta, permette di accedere ai materiali digitali integrativi e consente di scaricare i contenuti offline tramite </w:t>
      </w:r>
      <w:proofErr w:type="spellStart"/>
      <w:r w:rsidRPr="00283614">
        <w:rPr>
          <w:rFonts w:ascii="Aptos" w:hAnsi="Aptos" w:cstheme="majorHAnsi"/>
          <w:shd w:val="clear" w:color="auto" w:fill="FFFFFF"/>
        </w:rPr>
        <w:t>un’app</w:t>
      </w:r>
      <w:proofErr w:type="spellEnd"/>
      <w:r w:rsidRPr="00283614">
        <w:rPr>
          <w:rFonts w:ascii="Aptos" w:hAnsi="Aptos" w:cstheme="majorHAnsi"/>
          <w:shd w:val="clear" w:color="auto" w:fill="FFFFFF"/>
        </w:rPr>
        <w:t xml:space="preserve"> dedicata. </w:t>
      </w:r>
      <w:r w:rsidRPr="008636CD">
        <w:rPr>
          <w:rFonts w:ascii="Aptos" w:hAnsi="Aptos" w:cstheme="majorHAnsi"/>
          <w:shd w:val="clear" w:color="auto" w:fill="FFFFFF"/>
        </w:rPr>
        <w:t xml:space="preserve"> A partire da settembre 2025 My Digital Book sarà dotato di tutti gli strumenti di accessibilità e della </w:t>
      </w:r>
      <w:r w:rsidRPr="007D2531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Pr="008636CD">
        <w:rPr>
          <w:rFonts w:ascii="Aptos" w:hAnsi="Aptos" w:cstheme="majorHAnsi"/>
          <w:shd w:val="clear" w:color="auto" w:fill="FFFFFF"/>
        </w:rPr>
        <w:t xml:space="preserve"> che si adatta a qualsiasi dispositivo (pc, tablet e smartphone), per un'esperienza d'uso ancor più personalizzata e inclusiva. </w:t>
      </w:r>
      <w:r w:rsidR="007D2531">
        <w:rPr>
          <w:rFonts w:ascii="Aptos" w:hAnsi="Aptos" w:cstheme="majorHAnsi"/>
          <w:shd w:val="clear" w:color="auto" w:fill="FFFFFF"/>
        </w:rPr>
        <w:t>Tra i</w:t>
      </w:r>
      <w:r w:rsidRPr="008636CD">
        <w:rPr>
          <w:rFonts w:ascii="Aptos" w:hAnsi="Aptos" w:cstheme="majorHAnsi"/>
          <w:shd w:val="clear" w:color="auto" w:fill="FFFFFF"/>
        </w:rPr>
        <w:t xml:space="preserve"> materiali digitali integrativi</w:t>
      </w:r>
      <w:r w:rsidR="007D2531">
        <w:rPr>
          <w:rFonts w:ascii="Aptos" w:hAnsi="Aptos" w:cstheme="majorHAnsi"/>
          <w:shd w:val="clear" w:color="auto" w:fill="FFFFFF"/>
        </w:rPr>
        <w:t xml:space="preserve"> troviamo</w:t>
      </w:r>
      <w:r w:rsidRPr="008636CD">
        <w:rPr>
          <w:rFonts w:ascii="Aptos" w:hAnsi="Aptos" w:cstheme="majorHAnsi"/>
          <w:shd w:val="clear" w:color="auto" w:fill="FFFFFF"/>
        </w:rPr>
        <w:t>:</w:t>
      </w:r>
    </w:p>
    <w:p w14:paraId="04C43961" w14:textId="3EE78234" w:rsidR="003E4785" w:rsidRDefault="003E4785" w:rsidP="00943DF9">
      <w:pPr>
        <w:pStyle w:val="Paragrafoelenco"/>
        <w:numPr>
          <w:ilvl w:val="1"/>
          <w:numId w:val="36"/>
        </w:numPr>
        <w:jc w:val="both"/>
        <w:rPr>
          <w:rFonts w:ascii="Aptos" w:hAnsi="Aptos" w:cstheme="majorHAnsi"/>
          <w:shd w:val="clear" w:color="auto" w:fill="FFFFFF"/>
        </w:rPr>
      </w:pPr>
      <w:proofErr w:type="spellStart"/>
      <w:r w:rsidRPr="008636CD">
        <w:rPr>
          <w:rFonts w:ascii="Aptos" w:hAnsi="Aptos" w:cstheme="majorHAnsi"/>
          <w:b/>
          <w:bCs/>
          <w:shd w:val="clear" w:color="auto" w:fill="FFFFFF"/>
        </w:rPr>
        <w:t>audiosintesi</w:t>
      </w:r>
      <w:proofErr w:type="spellEnd"/>
      <w:r w:rsidRPr="008636CD">
        <w:rPr>
          <w:rFonts w:ascii="Aptos" w:hAnsi="Aptos" w:cstheme="majorHAnsi"/>
          <w:shd w:val="clear" w:color="auto" w:fill="FFFFFF"/>
        </w:rPr>
        <w:t> e </w:t>
      </w:r>
      <w:r w:rsidRPr="008636CD">
        <w:rPr>
          <w:rFonts w:ascii="Aptos" w:hAnsi="Aptos" w:cstheme="majorHAnsi"/>
          <w:b/>
          <w:bCs/>
          <w:shd w:val="clear" w:color="auto" w:fill="FFFFFF"/>
        </w:rPr>
        <w:t>mappe modificabili</w:t>
      </w:r>
      <w:r w:rsidRPr="008636CD">
        <w:rPr>
          <w:rFonts w:ascii="Aptos" w:hAnsi="Aptos" w:cstheme="majorHAnsi"/>
          <w:shd w:val="clear" w:color="auto" w:fill="FFFFFF"/>
        </w:rPr>
        <w:t> per ogni lezione;</w:t>
      </w:r>
    </w:p>
    <w:p w14:paraId="60352FD1" w14:textId="77777777" w:rsidR="000A6BAB" w:rsidRDefault="003E4785" w:rsidP="00943DF9">
      <w:pPr>
        <w:pStyle w:val="Paragrafoelenco"/>
        <w:numPr>
          <w:ilvl w:val="1"/>
          <w:numId w:val="36"/>
        </w:numPr>
        <w:jc w:val="both"/>
        <w:rPr>
          <w:rFonts w:ascii="Aptos" w:hAnsi="Aptos" w:cstheme="majorHAnsi"/>
          <w:shd w:val="clear" w:color="auto" w:fill="FFFFFF"/>
        </w:rPr>
      </w:pPr>
      <w:r w:rsidRPr="00C55170">
        <w:rPr>
          <w:rFonts w:ascii="Aptos" w:hAnsi="Aptos" w:cstheme="majorHAnsi"/>
          <w:b/>
          <w:bCs/>
          <w:shd w:val="clear" w:color="auto" w:fill="FFFFFF"/>
        </w:rPr>
        <w:t>domande e risposte in 9 lingue</w:t>
      </w:r>
      <w:r w:rsidRPr="008636CD">
        <w:rPr>
          <w:rFonts w:ascii="Aptos" w:hAnsi="Aptos" w:cstheme="majorHAnsi"/>
          <w:shd w:val="clear" w:color="auto" w:fill="FFFFFF"/>
        </w:rPr>
        <w:t xml:space="preserve"> e </w:t>
      </w:r>
      <w:proofErr w:type="spellStart"/>
      <w:r w:rsidRPr="00C55170">
        <w:rPr>
          <w:rFonts w:ascii="Aptos" w:hAnsi="Aptos" w:cstheme="majorHAnsi"/>
          <w:b/>
          <w:bCs/>
          <w:shd w:val="clear" w:color="auto" w:fill="FFFFFF"/>
        </w:rPr>
        <w:t>flashcard</w:t>
      </w:r>
      <w:proofErr w:type="spellEnd"/>
      <w:r w:rsidRPr="008636CD">
        <w:rPr>
          <w:rFonts w:ascii="Aptos" w:hAnsi="Aptos" w:cstheme="majorHAnsi"/>
          <w:shd w:val="clear" w:color="auto" w:fill="FFFFFF"/>
        </w:rPr>
        <w:t xml:space="preserve"> per il ripasso dei concetti chiave di ogni unità;</w:t>
      </w:r>
    </w:p>
    <w:p w14:paraId="76D9FFB9" w14:textId="0F483565" w:rsidR="003E4785" w:rsidRPr="004F3A3B" w:rsidRDefault="003E4785" w:rsidP="00943DF9">
      <w:pPr>
        <w:pStyle w:val="Paragrafoelenco"/>
        <w:numPr>
          <w:ilvl w:val="1"/>
          <w:numId w:val="36"/>
        </w:numPr>
        <w:jc w:val="both"/>
        <w:rPr>
          <w:rFonts w:ascii="Aptos" w:hAnsi="Aptos" w:cstheme="majorHAnsi"/>
          <w:shd w:val="clear" w:color="auto" w:fill="FFFFFF"/>
        </w:rPr>
      </w:pPr>
      <w:r w:rsidRPr="008636CD">
        <w:rPr>
          <w:rFonts w:ascii="Aptos" w:hAnsi="Aptos" w:cstheme="majorHAnsi"/>
          <w:b/>
          <w:bCs/>
          <w:shd w:val="clear" w:color="auto" w:fill="FFFFFF"/>
        </w:rPr>
        <w:t>videolezioni interattive</w:t>
      </w:r>
      <w:r>
        <w:rPr>
          <w:rFonts w:ascii="Aptos" w:hAnsi="Aptos" w:cstheme="majorHAnsi"/>
          <w:shd w:val="clear" w:color="auto" w:fill="FFFFFF"/>
        </w:rPr>
        <w:t>;</w:t>
      </w:r>
    </w:p>
    <w:p w14:paraId="243452F8" w14:textId="4E04A603" w:rsidR="003E4785" w:rsidRDefault="003E4785" w:rsidP="00943DF9">
      <w:pPr>
        <w:pStyle w:val="Paragrafoelenco"/>
        <w:numPr>
          <w:ilvl w:val="1"/>
          <w:numId w:val="36"/>
        </w:numPr>
        <w:jc w:val="both"/>
        <w:rPr>
          <w:rFonts w:ascii="Aptos" w:hAnsi="Aptos" w:cstheme="majorHAnsi"/>
          <w:shd w:val="clear" w:color="auto" w:fill="FFFFFF"/>
        </w:rPr>
      </w:pPr>
      <w:r w:rsidRPr="008636CD">
        <w:rPr>
          <w:rFonts w:ascii="Aptos" w:hAnsi="Aptos" w:cstheme="majorHAnsi"/>
          <w:b/>
          <w:bCs/>
          <w:i/>
          <w:iCs/>
          <w:shd w:val="clear" w:color="auto" w:fill="FFFFFF"/>
        </w:rPr>
        <w:t>Atlante interattivo</w:t>
      </w:r>
      <w:r w:rsidRPr="008636CD">
        <w:rPr>
          <w:rFonts w:ascii="Aptos" w:hAnsi="Aptos" w:cstheme="majorHAnsi"/>
          <w:shd w:val="clear" w:color="auto" w:fill="FFFFFF"/>
        </w:rPr>
        <w:t> con tantissime carte storiche e geografiche, corredate da attività didattiche e guide al confronto tra carte diverse;</w:t>
      </w:r>
    </w:p>
    <w:p w14:paraId="75717F95" w14:textId="77777777" w:rsidR="001E0DE7" w:rsidRDefault="003E4785" w:rsidP="00943DF9">
      <w:pPr>
        <w:pStyle w:val="Paragrafoelenco"/>
        <w:numPr>
          <w:ilvl w:val="1"/>
          <w:numId w:val="36"/>
        </w:numPr>
        <w:rPr>
          <w:rFonts w:ascii="Aptos" w:hAnsi="Aptos" w:cstheme="majorHAnsi"/>
          <w:shd w:val="clear" w:color="auto" w:fill="FFFFFF"/>
        </w:rPr>
      </w:pPr>
      <w:r w:rsidRPr="004F3A3B">
        <w:rPr>
          <w:rFonts w:ascii="Aptos" w:hAnsi="Aptos" w:cstheme="majorHAnsi"/>
          <w:b/>
          <w:bCs/>
          <w:i/>
          <w:iCs/>
          <w:shd w:val="clear" w:color="auto" w:fill="FFFFFF"/>
        </w:rPr>
        <w:t>Impara con Google Earth™</w:t>
      </w:r>
      <w:r w:rsidRPr="008636CD">
        <w:rPr>
          <w:rFonts w:ascii="Aptos" w:hAnsi="Aptos" w:cstheme="majorHAnsi"/>
          <w:b/>
          <w:bCs/>
          <w:shd w:val="clear" w:color="auto" w:fill="FFFFFF"/>
          <w:vertAlign w:val="superscript"/>
        </w:rPr>
        <w:t> </w:t>
      </w:r>
      <w:r w:rsidRPr="008636CD">
        <w:rPr>
          <w:rFonts w:ascii="Aptos" w:hAnsi="Aptos" w:cstheme="majorHAnsi"/>
          <w:shd w:val="clear" w:color="auto" w:fill="FFFFFF"/>
        </w:rPr>
        <w:t>con percorsi per esplorare luoghi fondamentali della storia antica e riconoscere le tracce del passato nel mondo di oggi</w:t>
      </w:r>
      <w:r>
        <w:rPr>
          <w:rFonts w:ascii="Aptos" w:hAnsi="Aptos" w:cstheme="majorHAnsi"/>
          <w:shd w:val="clear" w:color="auto" w:fill="FFFFFF"/>
        </w:rPr>
        <w:t>;</w:t>
      </w:r>
      <w:r w:rsidRPr="008636CD">
        <w:rPr>
          <w:rFonts w:ascii="Aptos" w:hAnsi="Aptos" w:cstheme="majorHAnsi"/>
          <w:shd w:val="clear" w:color="auto" w:fill="FFFFFF"/>
        </w:rPr>
        <w:t xml:space="preserve"> </w:t>
      </w:r>
    </w:p>
    <w:p w14:paraId="64B2B151" w14:textId="2412847D" w:rsidR="00AD6F5F" w:rsidRDefault="008636CD" w:rsidP="00943DF9">
      <w:pPr>
        <w:pStyle w:val="Paragrafoelenco"/>
        <w:numPr>
          <w:ilvl w:val="1"/>
          <w:numId w:val="36"/>
        </w:numPr>
        <w:rPr>
          <w:rFonts w:ascii="Aptos" w:hAnsi="Aptos" w:cstheme="majorHAnsi"/>
          <w:shd w:val="clear" w:color="auto" w:fill="FFFFFF"/>
        </w:rPr>
      </w:pPr>
      <w:r w:rsidRPr="003E4785">
        <w:rPr>
          <w:rFonts w:ascii="Aptos" w:hAnsi="Aptos" w:cstheme="majorHAnsi"/>
          <w:b/>
          <w:bCs/>
          <w:i/>
          <w:iCs/>
          <w:shd w:val="clear" w:color="auto" w:fill="FFFFFF"/>
        </w:rPr>
        <w:t>La parola a…</w:t>
      </w:r>
      <w:r w:rsidRPr="003E4785">
        <w:rPr>
          <w:rFonts w:ascii="Aptos" w:hAnsi="Aptos" w:cstheme="majorHAnsi"/>
          <w:shd w:val="clear" w:color="auto" w:fill="FFFFFF"/>
        </w:rPr>
        <w:t> videointerviste a esperte ed esperti (giornalisti, scienziati, docenti universitari come Telmo Pievani, Mario Tozzi, Vito Mancuso) su temi legati all’Agenda 2030 per lo sviluppo sostenibile;</w:t>
      </w:r>
    </w:p>
    <w:p w14:paraId="0D490B19" w14:textId="77777777" w:rsidR="00CB0C3C" w:rsidRPr="00CB0C3C" w:rsidRDefault="00CB0C3C" w:rsidP="005C259F">
      <w:pPr>
        <w:pStyle w:val="Paragrafoelenco"/>
        <w:numPr>
          <w:ilvl w:val="0"/>
          <w:numId w:val="28"/>
        </w:numPr>
        <w:jc w:val="both"/>
        <w:rPr>
          <w:rFonts w:ascii="Aptos" w:hAnsi="Aptos" w:cstheme="majorHAnsi"/>
        </w:rPr>
      </w:pPr>
      <w:proofErr w:type="spellStart"/>
      <w:r w:rsidRPr="00CB0C3C">
        <w:rPr>
          <w:rFonts w:ascii="Aptos" w:hAnsi="Aptos" w:cstheme="majorHAnsi"/>
          <w:b/>
          <w:bCs/>
          <w:i/>
          <w:iCs/>
        </w:rPr>
        <w:t>MyApp</w:t>
      </w:r>
      <w:proofErr w:type="spellEnd"/>
      <w:r w:rsidRPr="00CB0C3C">
        <w:rPr>
          <w:rFonts w:ascii="Aptos" w:hAnsi="Aptos" w:cstheme="majorHAnsi"/>
          <w:b/>
          <w:bCs/>
        </w:rPr>
        <w:t xml:space="preserve">, </w:t>
      </w:r>
      <w:r w:rsidRPr="00CB0C3C">
        <w:rPr>
          <w:rFonts w:ascii="Aptos" w:hAnsi="Aptos" w:cstheme="majorHAnsi"/>
        </w:rPr>
        <w:t>l’app per studiare e ripassare, accedendo ai contenuti digitali dell’opera direttamente dai QR Code presenti nelle pagine del libro.</w:t>
      </w:r>
    </w:p>
    <w:p w14:paraId="087D54DE" w14:textId="03D13E20" w:rsidR="00E965D6" w:rsidRPr="0070333F" w:rsidRDefault="008636CD" w:rsidP="005C259F">
      <w:pPr>
        <w:pStyle w:val="Paragrafoelenco"/>
        <w:numPr>
          <w:ilvl w:val="0"/>
          <w:numId w:val="28"/>
        </w:numPr>
        <w:jc w:val="both"/>
        <w:rPr>
          <w:rFonts w:ascii="Aptos" w:hAnsi="Aptos" w:cstheme="majorHAnsi"/>
        </w:rPr>
      </w:pPr>
      <w:proofErr w:type="spellStart"/>
      <w:r w:rsidRPr="00283614">
        <w:rPr>
          <w:rFonts w:ascii="Aptos" w:hAnsi="Aptos" w:cstheme="majorHAnsi"/>
          <w:b/>
          <w:bCs/>
          <w:shd w:val="clear" w:color="auto" w:fill="FFFFFF"/>
        </w:rPr>
        <w:t>KmZero</w:t>
      </w:r>
      <w:proofErr w:type="spellEnd"/>
      <w:r w:rsidRPr="00283614">
        <w:rPr>
          <w:rFonts w:ascii="Aptos" w:hAnsi="Aptos" w:cstheme="majorHAnsi"/>
          <w:shd w:val="clear" w:color="auto" w:fill="FFFFFF"/>
        </w:rPr>
        <w:t xml:space="preserve">, </w:t>
      </w:r>
      <w:r w:rsidR="00980B15">
        <w:rPr>
          <w:rFonts w:ascii="Aptos" w:hAnsi="Aptos" w:cstheme="majorHAnsi"/>
          <w:shd w:val="clear" w:color="auto" w:fill="FFFFFF"/>
        </w:rPr>
        <w:t>l’ambiente</w:t>
      </w:r>
      <w:r w:rsidRPr="00283614">
        <w:rPr>
          <w:rFonts w:ascii="Aptos" w:hAnsi="Aptos" w:cstheme="majorHAnsi"/>
          <w:shd w:val="clear" w:color="auto" w:fill="FFFFFF"/>
        </w:rPr>
        <w:t xml:space="preserve"> online con ulteriori risorse digitali per creare lezioni, verificare i progressi degli studenti e accedere alla Guida del libro in adozione e a una selezione di contenuti di formazione Learning Academy.</w:t>
      </w:r>
    </w:p>
    <w:p w14:paraId="7DE8327B" w14:textId="4561D05B" w:rsidR="0070333F" w:rsidRPr="0070333F" w:rsidRDefault="0070333F" w:rsidP="005C259F">
      <w:pPr>
        <w:pStyle w:val="Paragrafoelenco"/>
        <w:numPr>
          <w:ilvl w:val="0"/>
          <w:numId w:val="28"/>
        </w:numPr>
        <w:jc w:val="both"/>
        <w:rPr>
          <w:rFonts w:ascii="Aptos" w:hAnsi="Aptos" w:cstheme="majorHAnsi"/>
        </w:rPr>
      </w:pPr>
      <w:r w:rsidRPr="0070333F">
        <w:rPr>
          <w:rFonts w:ascii="Aptos" w:hAnsi="Aptos" w:cstheme="majorHAnsi"/>
          <w:b/>
          <w:bCs/>
        </w:rPr>
        <w:t>Podcast</w:t>
      </w:r>
      <w:r w:rsidRPr="0070333F">
        <w:rPr>
          <w:rFonts w:ascii="Aptos" w:hAnsi="Aptos" w:cstheme="majorHAnsi"/>
        </w:rPr>
        <w:t xml:space="preserve">: il corso è abbinato al progetto </w:t>
      </w:r>
      <w:r w:rsidRPr="004228AE">
        <w:rPr>
          <w:rFonts w:ascii="Aptos" w:hAnsi="Aptos" w:cstheme="majorHAnsi"/>
          <w:b/>
          <w:bCs/>
          <w:i/>
          <w:iCs/>
        </w:rPr>
        <w:t>Ascoltando s’impara</w:t>
      </w:r>
      <w:r w:rsidRPr="00E04A61">
        <w:rPr>
          <w:rFonts w:ascii="Aptos" w:hAnsi="Aptos" w:cstheme="majorHAnsi"/>
          <w:b/>
          <w:bCs/>
          <w:i/>
          <w:iCs/>
        </w:rPr>
        <w:t xml:space="preserve">. I podcast didattici di </w:t>
      </w:r>
      <w:proofErr w:type="spellStart"/>
      <w:r w:rsidRPr="00E04A61">
        <w:rPr>
          <w:rFonts w:ascii="Aptos" w:hAnsi="Aptos" w:cstheme="majorHAnsi"/>
          <w:b/>
          <w:bCs/>
          <w:i/>
          <w:iCs/>
        </w:rPr>
        <w:t>Sanoma</w:t>
      </w:r>
      <w:proofErr w:type="spellEnd"/>
      <w:r w:rsidRPr="00E04A61">
        <w:rPr>
          <w:rFonts w:ascii="Aptos" w:hAnsi="Aptos" w:cstheme="majorHAnsi"/>
          <w:b/>
          <w:bCs/>
          <w:i/>
          <w:iCs/>
        </w:rPr>
        <w:t xml:space="preserve"> e Chora Media</w:t>
      </w:r>
      <w:r w:rsidRPr="0070333F">
        <w:rPr>
          <w:rFonts w:ascii="Aptos" w:hAnsi="Aptos" w:cstheme="majorHAnsi"/>
        </w:rPr>
        <w:t xml:space="preserve">. Un progetto educativo originale e coinvolgente che porta il format dei podcast a scuola sulla base dell’esperienza editoriale scolastica di </w:t>
      </w:r>
      <w:proofErr w:type="spellStart"/>
      <w:r w:rsidRPr="0070333F">
        <w:rPr>
          <w:rFonts w:ascii="Aptos" w:hAnsi="Aptos" w:cstheme="majorHAnsi"/>
        </w:rPr>
        <w:t>Sanoma</w:t>
      </w:r>
      <w:proofErr w:type="spellEnd"/>
      <w:r w:rsidRPr="0070333F">
        <w:rPr>
          <w:rFonts w:ascii="Aptos" w:hAnsi="Aptos" w:cstheme="majorHAnsi"/>
        </w:rPr>
        <w:t xml:space="preserve"> e dell’esperienza editoriale audio di Chora Media. In particolare</w:t>
      </w:r>
      <w:r w:rsidR="00AD6F5F">
        <w:rPr>
          <w:rFonts w:ascii="Aptos" w:hAnsi="Aptos" w:cstheme="majorHAnsi"/>
        </w:rPr>
        <w:t>, il corso propone la</w:t>
      </w:r>
      <w:r w:rsidRPr="0070333F">
        <w:rPr>
          <w:rFonts w:ascii="Aptos" w:hAnsi="Aptos" w:cstheme="majorHAnsi"/>
        </w:rPr>
        <w:t xml:space="preserve"> serie </w:t>
      </w:r>
      <w:r w:rsidRPr="00777955">
        <w:rPr>
          <w:rFonts w:ascii="Aptos" w:hAnsi="Aptos" w:cstheme="majorHAnsi"/>
          <w:b/>
          <w:bCs/>
          <w:i/>
          <w:iCs/>
        </w:rPr>
        <w:t>Storie per capire il mondo</w:t>
      </w:r>
      <w:r w:rsidRPr="0070333F">
        <w:rPr>
          <w:rFonts w:ascii="Aptos" w:hAnsi="Aptos" w:cstheme="majorHAnsi"/>
        </w:rPr>
        <w:t>. Fai ascoltare le puntate alla tua classe e poi arricchisci l’esperienza con le attività didattiche suggerite nelle pagine del volume.</w:t>
      </w:r>
    </w:p>
    <w:p w14:paraId="3515FA6C" w14:textId="77777777" w:rsidR="0070333F" w:rsidRPr="0070333F" w:rsidRDefault="0070333F" w:rsidP="001E3AA9">
      <w:pPr>
        <w:pStyle w:val="Paragrafoelenco"/>
        <w:numPr>
          <w:ilvl w:val="0"/>
          <w:numId w:val="28"/>
        </w:numPr>
        <w:jc w:val="both"/>
        <w:rPr>
          <w:rFonts w:ascii="Aptos" w:hAnsi="Aptos" w:cstheme="majorHAnsi"/>
        </w:rPr>
      </w:pPr>
      <w:r w:rsidRPr="0070333F">
        <w:rPr>
          <w:rFonts w:ascii="Aptos" w:hAnsi="Aptos" w:cstheme="majorHAnsi"/>
          <w:b/>
          <w:bCs/>
        </w:rPr>
        <w:t>My Online Course (MOC</w:t>
      </w:r>
      <w:r w:rsidRPr="0070333F">
        <w:rPr>
          <w:rFonts w:ascii="Aptos" w:hAnsi="Aptos" w:cstheme="majorHAnsi"/>
        </w:rPr>
        <w:t>): un sistema completo e strutturato per il ripasso e il recupero, utilizzabile dallo studente in autonomia, durante la pausa didattica o in qualsiasi momento dell’anno. Il MOC è adatto per l’inclusione e ogni routine è così composta:</w:t>
      </w:r>
    </w:p>
    <w:p w14:paraId="2734E27E" w14:textId="5D9CFD87" w:rsidR="0070333F" w:rsidRPr="0070333F" w:rsidRDefault="0070333F" w:rsidP="00943DF9">
      <w:pPr>
        <w:pStyle w:val="Paragrafoelenco"/>
        <w:numPr>
          <w:ilvl w:val="1"/>
          <w:numId w:val="36"/>
        </w:numPr>
        <w:jc w:val="both"/>
        <w:rPr>
          <w:rFonts w:ascii="Aptos" w:hAnsi="Aptos" w:cstheme="majorHAnsi"/>
        </w:rPr>
      </w:pPr>
      <w:r w:rsidRPr="0070333F">
        <w:rPr>
          <w:rFonts w:ascii="Aptos" w:hAnsi="Aptos" w:cstheme="majorHAnsi"/>
        </w:rPr>
        <w:t>videolezioni;</w:t>
      </w:r>
    </w:p>
    <w:p w14:paraId="32E1CCC6" w14:textId="6AB70E10" w:rsidR="0070333F" w:rsidRPr="0070333F" w:rsidRDefault="0070333F" w:rsidP="00943DF9">
      <w:pPr>
        <w:pStyle w:val="Paragrafoelenco"/>
        <w:numPr>
          <w:ilvl w:val="1"/>
          <w:numId w:val="36"/>
        </w:numPr>
        <w:jc w:val="both"/>
        <w:rPr>
          <w:rFonts w:ascii="Aptos" w:hAnsi="Aptos" w:cstheme="majorHAnsi"/>
        </w:rPr>
      </w:pPr>
      <w:r w:rsidRPr="0070333F">
        <w:rPr>
          <w:rFonts w:ascii="Aptos" w:hAnsi="Aptos" w:cstheme="majorHAnsi"/>
        </w:rPr>
        <w:t>strumenti di aiuto allo studio (i testi delle videolezioni, carte, linee del tempo);</w:t>
      </w:r>
    </w:p>
    <w:p w14:paraId="1B7988F8" w14:textId="0BA37CD8" w:rsidR="0070333F" w:rsidRPr="0070333F" w:rsidRDefault="0070333F" w:rsidP="00943DF9">
      <w:pPr>
        <w:pStyle w:val="Paragrafoelenco"/>
        <w:numPr>
          <w:ilvl w:val="1"/>
          <w:numId w:val="36"/>
        </w:numPr>
        <w:jc w:val="both"/>
        <w:rPr>
          <w:rFonts w:ascii="Aptos" w:hAnsi="Aptos" w:cstheme="majorHAnsi"/>
        </w:rPr>
      </w:pPr>
      <w:r w:rsidRPr="0070333F">
        <w:rPr>
          <w:rFonts w:ascii="Aptos" w:hAnsi="Aptos" w:cstheme="majorHAnsi"/>
        </w:rPr>
        <w:t>quiz a bivi in Google moduli™;</w:t>
      </w:r>
    </w:p>
    <w:p w14:paraId="20885F0C" w14:textId="19F915B4" w:rsidR="0070333F" w:rsidRPr="0070333F" w:rsidRDefault="0070333F" w:rsidP="00943DF9">
      <w:pPr>
        <w:pStyle w:val="Paragrafoelenco"/>
        <w:numPr>
          <w:ilvl w:val="1"/>
          <w:numId w:val="36"/>
        </w:numPr>
        <w:jc w:val="both"/>
        <w:rPr>
          <w:rFonts w:ascii="Aptos" w:hAnsi="Aptos" w:cstheme="majorHAnsi"/>
        </w:rPr>
      </w:pPr>
      <w:r w:rsidRPr="0070333F">
        <w:rPr>
          <w:rFonts w:ascii="Aptos" w:hAnsi="Aptos" w:cstheme="majorHAnsi"/>
        </w:rPr>
        <w:t>mappa concettuale da completare;</w:t>
      </w:r>
    </w:p>
    <w:p w14:paraId="2AB317BE" w14:textId="03C26CD1" w:rsidR="0070333F" w:rsidRPr="0070333F" w:rsidRDefault="0070333F" w:rsidP="00943DF9">
      <w:pPr>
        <w:pStyle w:val="Paragrafoelenco"/>
        <w:numPr>
          <w:ilvl w:val="1"/>
          <w:numId w:val="36"/>
        </w:numPr>
        <w:jc w:val="both"/>
        <w:rPr>
          <w:rFonts w:ascii="Aptos" w:hAnsi="Aptos" w:cstheme="majorHAnsi"/>
        </w:rPr>
      </w:pPr>
      <w:r w:rsidRPr="0070333F">
        <w:rPr>
          <w:rFonts w:ascii="Aptos" w:hAnsi="Aptos" w:cstheme="majorHAnsi"/>
        </w:rPr>
        <w:t>verifica finale in Google moduli™.</w:t>
      </w:r>
    </w:p>
    <w:p w14:paraId="26FD0282" w14:textId="33A29955" w:rsidR="0070333F" w:rsidRPr="0070333F" w:rsidRDefault="0070333F" w:rsidP="001E3AA9">
      <w:pPr>
        <w:pStyle w:val="Paragrafoelenco"/>
        <w:numPr>
          <w:ilvl w:val="0"/>
          <w:numId w:val="28"/>
        </w:numPr>
        <w:jc w:val="both"/>
        <w:rPr>
          <w:rFonts w:ascii="Aptos" w:hAnsi="Aptos" w:cstheme="majorHAnsi"/>
        </w:rPr>
      </w:pPr>
      <w:r w:rsidRPr="0070333F">
        <w:rPr>
          <w:rFonts w:ascii="Aptos" w:hAnsi="Aptos" w:cstheme="majorHAnsi"/>
          <w:b/>
          <w:bCs/>
        </w:rPr>
        <w:t>Restiamo aggiornat</w:t>
      </w:r>
      <w:r w:rsidRPr="0070333F">
        <w:rPr>
          <w:rFonts w:ascii="Aptos" w:hAnsi="Aptos" w:cstheme="majorHAnsi"/>
        </w:rPr>
        <w:t xml:space="preserve">i: l’iniziativa per fornire a docenti e studenti gli strumenti per mantenere l’attività didattica al passo con l’attualità, accessibili da </w:t>
      </w:r>
      <w:proofErr w:type="spellStart"/>
      <w:r w:rsidRPr="0070333F">
        <w:rPr>
          <w:rFonts w:ascii="Aptos" w:hAnsi="Aptos" w:cstheme="majorHAnsi"/>
        </w:rPr>
        <w:t>MyPlace</w:t>
      </w:r>
      <w:proofErr w:type="spellEnd"/>
      <w:r w:rsidRPr="0070333F">
        <w:rPr>
          <w:rFonts w:ascii="Aptos" w:hAnsi="Aptos" w:cstheme="majorHAnsi"/>
        </w:rPr>
        <w:t xml:space="preserve"> e inquadrando i QR Code </w:t>
      </w:r>
      <w:r w:rsidRPr="0070333F">
        <w:rPr>
          <w:rFonts w:ascii="Aptos" w:hAnsi="Aptos" w:cstheme="majorHAnsi"/>
          <w:i/>
          <w:iCs/>
        </w:rPr>
        <w:t>Restiamo aggiornati</w:t>
      </w:r>
      <w:r w:rsidRPr="0070333F">
        <w:rPr>
          <w:rFonts w:ascii="Aptos" w:hAnsi="Aptos" w:cstheme="majorHAnsi"/>
        </w:rPr>
        <w:t xml:space="preserve"> presenti tra le pagine del libro. L’insegnante riceverà anche una mail di notifica con gli aggiornamenti della sezione online.</w:t>
      </w:r>
    </w:p>
    <w:p w14:paraId="2F2A9CAC" w14:textId="77777777" w:rsidR="00826A7D" w:rsidRPr="003B4A93" w:rsidRDefault="00826A7D" w:rsidP="003B4A93">
      <w:pPr>
        <w:pStyle w:val="Paragrafoelenco"/>
        <w:rPr>
          <w:rFonts w:ascii="Aptos" w:hAnsi="Aptos" w:cstheme="majorHAnsi"/>
          <w:shd w:val="clear" w:color="auto" w:fill="FFFFFF"/>
        </w:rPr>
      </w:pPr>
    </w:p>
    <w:p w14:paraId="0285DFF6" w14:textId="77777777" w:rsidR="003774C1" w:rsidRPr="00DB45F0" w:rsidRDefault="003774C1" w:rsidP="003774C1">
      <w:pPr>
        <w:pStyle w:val="Paragrafoelenco"/>
        <w:rPr>
          <w:rFonts w:ascii="Aptos" w:hAnsi="Aptos" w:cstheme="majorHAnsi"/>
          <w:shd w:val="clear" w:color="auto" w:fill="FFFFFF"/>
        </w:rPr>
      </w:pPr>
    </w:p>
    <w:p w14:paraId="4FFF6757" w14:textId="77777777" w:rsidR="00035522" w:rsidRPr="00035522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035522" w:rsidRPr="0003552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12FCB"/>
    <w:multiLevelType w:val="hybridMultilevel"/>
    <w:tmpl w:val="996AF65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4810DB"/>
    <w:multiLevelType w:val="multilevel"/>
    <w:tmpl w:val="9AB6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83109DF"/>
    <w:multiLevelType w:val="hybridMultilevel"/>
    <w:tmpl w:val="2AF2D7F6"/>
    <w:lvl w:ilvl="0" w:tplc="144AD80E">
      <w:numFmt w:val="bullet"/>
      <w:lvlText w:val="-"/>
      <w:lvlJc w:val="left"/>
      <w:pPr>
        <w:ind w:left="720" w:hanging="360"/>
      </w:pPr>
      <w:rPr>
        <w:rFonts w:ascii="Aptos" w:eastAsia="Times New Roman" w:hAnsi="Aptos" w:cstheme="maj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B7DCB"/>
    <w:multiLevelType w:val="multilevel"/>
    <w:tmpl w:val="706ECC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F37E4C"/>
    <w:multiLevelType w:val="hybridMultilevel"/>
    <w:tmpl w:val="1FA669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24"/>
  </w:num>
  <w:num w:numId="2" w16cid:durableId="1444688488">
    <w:abstractNumId w:val="14"/>
  </w:num>
  <w:num w:numId="3" w16cid:durableId="827788733">
    <w:abstractNumId w:val="29"/>
  </w:num>
  <w:num w:numId="4" w16cid:durableId="1290823386">
    <w:abstractNumId w:val="1"/>
  </w:num>
  <w:num w:numId="5" w16cid:durableId="658458189">
    <w:abstractNumId w:val="26"/>
  </w:num>
  <w:num w:numId="6" w16cid:durableId="1663698585">
    <w:abstractNumId w:val="17"/>
  </w:num>
  <w:num w:numId="7" w16cid:durableId="648288095">
    <w:abstractNumId w:val="20"/>
  </w:num>
  <w:num w:numId="8" w16cid:durableId="867910708">
    <w:abstractNumId w:val="9"/>
  </w:num>
  <w:num w:numId="9" w16cid:durableId="24599816">
    <w:abstractNumId w:val="5"/>
  </w:num>
  <w:num w:numId="10" w16cid:durableId="1709527538">
    <w:abstractNumId w:val="30"/>
  </w:num>
  <w:num w:numId="11" w16cid:durableId="1724479404">
    <w:abstractNumId w:val="22"/>
  </w:num>
  <w:num w:numId="12" w16cid:durableId="2078940057">
    <w:abstractNumId w:val="13"/>
  </w:num>
  <w:num w:numId="13" w16cid:durableId="1539708803">
    <w:abstractNumId w:val="21"/>
  </w:num>
  <w:num w:numId="14" w16cid:durableId="1195458299">
    <w:abstractNumId w:val="2"/>
  </w:num>
  <w:num w:numId="15" w16cid:durableId="1606841022">
    <w:abstractNumId w:val="10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8"/>
  </w:num>
  <w:num w:numId="19" w16cid:durableId="702292492">
    <w:abstractNumId w:val="27"/>
  </w:num>
  <w:num w:numId="20" w16cid:durableId="171383708">
    <w:abstractNumId w:val="23"/>
  </w:num>
  <w:num w:numId="21" w16cid:durableId="1393458822">
    <w:abstractNumId w:val="33"/>
  </w:num>
  <w:num w:numId="22" w16cid:durableId="1472597040">
    <w:abstractNumId w:val="12"/>
  </w:num>
  <w:num w:numId="23" w16cid:durableId="1720320225">
    <w:abstractNumId w:val="32"/>
  </w:num>
  <w:num w:numId="24" w16cid:durableId="938953293">
    <w:abstractNumId w:val="16"/>
  </w:num>
  <w:num w:numId="25" w16cid:durableId="1888373991">
    <w:abstractNumId w:val="36"/>
  </w:num>
  <w:num w:numId="26" w16cid:durableId="2020233696">
    <w:abstractNumId w:val="7"/>
  </w:num>
  <w:num w:numId="27" w16cid:durableId="1316645766">
    <w:abstractNumId w:val="8"/>
  </w:num>
  <w:num w:numId="28" w16cid:durableId="1346440892">
    <w:abstractNumId w:val="35"/>
  </w:num>
  <w:num w:numId="29" w16cid:durableId="693463664">
    <w:abstractNumId w:val="15"/>
  </w:num>
  <w:num w:numId="30" w16cid:durableId="123475063">
    <w:abstractNumId w:val="34"/>
  </w:num>
  <w:num w:numId="31" w16cid:durableId="525564695">
    <w:abstractNumId w:val="6"/>
  </w:num>
  <w:num w:numId="32" w16cid:durableId="436677126">
    <w:abstractNumId w:val="31"/>
  </w:num>
  <w:num w:numId="33" w16cid:durableId="1763645522">
    <w:abstractNumId w:val="4"/>
  </w:num>
  <w:num w:numId="34" w16cid:durableId="1012148674">
    <w:abstractNumId w:val="19"/>
  </w:num>
  <w:num w:numId="35" w16cid:durableId="1641225577">
    <w:abstractNumId w:val="28"/>
  </w:num>
  <w:num w:numId="36" w16cid:durableId="362898882">
    <w:abstractNumId w:val="25"/>
  </w:num>
  <w:num w:numId="37" w16cid:durableId="3404691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35522"/>
    <w:rsid w:val="00042D4C"/>
    <w:rsid w:val="00050579"/>
    <w:rsid w:val="00053187"/>
    <w:rsid w:val="0007762D"/>
    <w:rsid w:val="0008672D"/>
    <w:rsid w:val="000A6BAB"/>
    <w:rsid w:val="000D053A"/>
    <w:rsid w:val="000E7D0C"/>
    <w:rsid w:val="00100817"/>
    <w:rsid w:val="00124244"/>
    <w:rsid w:val="001339AB"/>
    <w:rsid w:val="001464EF"/>
    <w:rsid w:val="00154C40"/>
    <w:rsid w:val="001550EC"/>
    <w:rsid w:val="001754A0"/>
    <w:rsid w:val="00177EEC"/>
    <w:rsid w:val="00182B53"/>
    <w:rsid w:val="00184CDA"/>
    <w:rsid w:val="0018747F"/>
    <w:rsid w:val="001A4107"/>
    <w:rsid w:val="001D3E7C"/>
    <w:rsid w:val="001D60A0"/>
    <w:rsid w:val="001E0DE7"/>
    <w:rsid w:val="001E1000"/>
    <w:rsid w:val="001E3AA9"/>
    <w:rsid w:val="001F166C"/>
    <w:rsid w:val="001F2B4F"/>
    <w:rsid w:val="00207DBA"/>
    <w:rsid w:val="00252624"/>
    <w:rsid w:val="00261D6C"/>
    <w:rsid w:val="00281334"/>
    <w:rsid w:val="00290443"/>
    <w:rsid w:val="002A4FE0"/>
    <w:rsid w:val="002B0816"/>
    <w:rsid w:val="002C7DF4"/>
    <w:rsid w:val="00301CFE"/>
    <w:rsid w:val="00324880"/>
    <w:rsid w:val="00327666"/>
    <w:rsid w:val="00355405"/>
    <w:rsid w:val="003615DB"/>
    <w:rsid w:val="00361FC4"/>
    <w:rsid w:val="00370505"/>
    <w:rsid w:val="003774C1"/>
    <w:rsid w:val="003832CF"/>
    <w:rsid w:val="00396238"/>
    <w:rsid w:val="003B46DE"/>
    <w:rsid w:val="003B4A93"/>
    <w:rsid w:val="003B749E"/>
    <w:rsid w:val="003B789C"/>
    <w:rsid w:val="003C5250"/>
    <w:rsid w:val="003E4785"/>
    <w:rsid w:val="003F38FB"/>
    <w:rsid w:val="003F5CEF"/>
    <w:rsid w:val="004113BE"/>
    <w:rsid w:val="00415F2D"/>
    <w:rsid w:val="004228AE"/>
    <w:rsid w:val="00425F66"/>
    <w:rsid w:val="00437D27"/>
    <w:rsid w:val="0047421B"/>
    <w:rsid w:val="00494019"/>
    <w:rsid w:val="004C2C1C"/>
    <w:rsid w:val="004E56EE"/>
    <w:rsid w:val="00501DF4"/>
    <w:rsid w:val="005061C3"/>
    <w:rsid w:val="00521035"/>
    <w:rsid w:val="00540A1A"/>
    <w:rsid w:val="00547F68"/>
    <w:rsid w:val="0057179A"/>
    <w:rsid w:val="00574A25"/>
    <w:rsid w:val="00576B25"/>
    <w:rsid w:val="00581F4E"/>
    <w:rsid w:val="00593EA5"/>
    <w:rsid w:val="005A336F"/>
    <w:rsid w:val="005C259F"/>
    <w:rsid w:val="005D02EC"/>
    <w:rsid w:val="005D46BC"/>
    <w:rsid w:val="00603F1D"/>
    <w:rsid w:val="00612DE3"/>
    <w:rsid w:val="006254AE"/>
    <w:rsid w:val="00631317"/>
    <w:rsid w:val="00650DF0"/>
    <w:rsid w:val="00653479"/>
    <w:rsid w:val="00663F52"/>
    <w:rsid w:val="00664483"/>
    <w:rsid w:val="006736D5"/>
    <w:rsid w:val="0068066E"/>
    <w:rsid w:val="006B3192"/>
    <w:rsid w:val="006C11BD"/>
    <w:rsid w:val="006D2D6B"/>
    <w:rsid w:val="006E447C"/>
    <w:rsid w:val="006E501C"/>
    <w:rsid w:val="0070333F"/>
    <w:rsid w:val="00703480"/>
    <w:rsid w:val="00722F3D"/>
    <w:rsid w:val="00723565"/>
    <w:rsid w:val="00723DEA"/>
    <w:rsid w:val="00740D63"/>
    <w:rsid w:val="00741876"/>
    <w:rsid w:val="00755BB4"/>
    <w:rsid w:val="00757611"/>
    <w:rsid w:val="00770E19"/>
    <w:rsid w:val="00773371"/>
    <w:rsid w:val="00777955"/>
    <w:rsid w:val="0078047C"/>
    <w:rsid w:val="007B03B0"/>
    <w:rsid w:val="007B1C5D"/>
    <w:rsid w:val="007B4C9C"/>
    <w:rsid w:val="007C78DF"/>
    <w:rsid w:val="007D2531"/>
    <w:rsid w:val="007F3EA0"/>
    <w:rsid w:val="008133EB"/>
    <w:rsid w:val="0082135E"/>
    <w:rsid w:val="00826A7D"/>
    <w:rsid w:val="0084385A"/>
    <w:rsid w:val="00846530"/>
    <w:rsid w:val="00850EF5"/>
    <w:rsid w:val="008636CD"/>
    <w:rsid w:val="00864C56"/>
    <w:rsid w:val="00881CA9"/>
    <w:rsid w:val="00881DD4"/>
    <w:rsid w:val="008925D6"/>
    <w:rsid w:val="008A3BF3"/>
    <w:rsid w:val="008A6F3C"/>
    <w:rsid w:val="008D1BFE"/>
    <w:rsid w:val="008D353C"/>
    <w:rsid w:val="008E1C14"/>
    <w:rsid w:val="008F3EE7"/>
    <w:rsid w:val="008F67F6"/>
    <w:rsid w:val="0090189C"/>
    <w:rsid w:val="009108E4"/>
    <w:rsid w:val="00913B5C"/>
    <w:rsid w:val="00930151"/>
    <w:rsid w:val="00937E06"/>
    <w:rsid w:val="00943DF9"/>
    <w:rsid w:val="00967B99"/>
    <w:rsid w:val="00980B15"/>
    <w:rsid w:val="009903F7"/>
    <w:rsid w:val="009A511E"/>
    <w:rsid w:val="009E0DF2"/>
    <w:rsid w:val="009E6E30"/>
    <w:rsid w:val="00A04501"/>
    <w:rsid w:val="00A0639D"/>
    <w:rsid w:val="00A07C57"/>
    <w:rsid w:val="00A14BD0"/>
    <w:rsid w:val="00A20522"/>
    <w:rsid w:val="00A25AAD"/>
    <w:rsid w:val="00A365F5"/>
    <w:rsid w:val="00A41E8C"/>
    <w:rsid w:val="00A457C7"/>
    <w:rsid w:val="00A50AB4"/>
    <w:rsid w:val="00A76404"/>
    <w:rsid w:val="00A76B3A"/>
    <w:rsid w:val="00A963E6"/>
    <w:rsid w:val="00A96C84"/>
    <w:rsid w:val="00AA262B"/>
    <w:rsid w:val="00AB51AE"/>
    <w:rsid w:val="00AC3E57"/>
    <w:rsid w:val="00AD6F5F"/>
    <w:rsid w:val="00AD730B"/>
    <w:rsid w:val="00AE065A"/>
    <w:rsid w:val="00AE16B8"/>
    <w:rsid w:val="00AE7360"/>
    <w:rsid w:val="00B1506F"/>
    <w:rsid w:val="00B27764"/>
    <w:rsid w:val="00B33E7B"/>
    <w:rsid w:val="00B34550"/>
    <w:rsid w:val="00B628FC"/>
    <w:rsid w:val="00B64308"/>
    <w:rsid w:val="00B74FF7"/>
    <w:rsid w:val="00B8093C"/>
    <w:rsid w:val="00BD6B89"/>
    <w:rsid w:val="00BE126D"/>
    <w:rsid w:val="00BF0091"/>
    <w:rsid w:val="00C0027E"/>
    <w:rsid w:val="00C132DD"/>
    <w:rsid w:val="00C13D42"/>
    <w:rsid w:val="00C227D9"/>
    <w:rsid w:val="00C3460B"/>
    <w:rsid w:val="00C571F9"/>
    <w:rsid w:val="00C60134"/>
    <w:rsid w:val="00C75122"/>
    <w:rsid w:val="00C75BCA"/>
    <w:rsid w:val="00C8195E"/>
    <w:rsid w:val="00C94F5A"/>
    <w:rsid w:val="00CA66C6"/>
    <w:rsid w:val="00CB0C3C"/>
    <w:rsid w:val="00CB45A8"/>
    <w:rsid w:val="00CE6298"/>
    <w:rsid w:val="00D012D0"/>
    <w:rsid w:val="00D05CA3"/>
    <w:rsid w:val="00D22F13"/>
    <w:rsid w:val="00D60FAE"/>
    <w:rsid w:val="00D67CB7"/>
    <w:rsid w:val="00D7741F"/>
    <w:rsid w:val="00D77B8F"/>
    <w:rsid w:val="00DA03C4"/>
    <w:rsid w:val="00DE5454"/>
    <w:rsid w:val="00E04A61"/>
    <w:rsid w:val="00E1232D"/>
    <w:rsid w:val="00E17189"/>
    <w:rsid w:val="00E66F54"/>
    <w:rsid w:val="00E670E9"/>
    <w:rsid w:val="00E8774B"/>
    <w:rsid w:val="00E965D6"/>
    <w:rsid w:val="00E96CB5"/>
    <w:rsid w:val="00EA6573"/>
    <w:rsid w:val="00EA7FC3"/>
    <w:rsid w:val="00EC7C2B"/>
    <w:rsid w:val="00EC7CA2"/>
    <w:rsid w:val="00EE1967"/>
    <w:rsid w:val="00EE46BB"/>
    <w:rsid w:val="00F13E5D"/>
    <w:rsid w:val="00F40EFB"/>
    <w:rsid w:val="00F44212"/>
    <w:rsid w:val="00F46D05"/>
    <w:rsid w:val="00F54B11"/>
    <w:rsid w:val="00F55DC7"/>
    <w:rsid w:val="00F7111D"/>
    <w:rsid w:val="00F7310D"/>
    <w:rsid w:val="00F861E3"/>
    <w:rsid w:val="00F970D3"/>
    <w:rsid w:val="00F97539"/>
    <w:rsid w:val="00FB4309"/>
    <w:rsid w:val="00FC7D0A"/>
    <w:rsid w:val="00FD45F0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27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54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7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44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1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90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3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7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1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67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7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5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0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747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8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45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804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87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52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214</cp:revision>
  <dcterms:created xsi:type="dcterms:W3CDTF">2022-02-02T18:14:00Z</dcterms:created>
  <dcterms:modified xsi:type="dcterms:W3CDTF">2025-02-24T17:40:00Z</dcterms:modified>
</cp:coreProperties>
</file>