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16FA48E7" w:rsidR="00757611" w:rsidRPr="00B27881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B27881">
        <w:rPr>
          <w:rFonts w:ascii="Aptos" w:hAnsi="Aptos" w:cstheme="majorHAnsi"/>
        </w:rPr>
        <w:t>Per il prossimo anno scolastico propongo l’adozione del testo:</w:t>
      </w:r>
    </w:p>
    <w:p w14:paraId="067588B2" w14:textId="796D36C9" w:rsidR="00757611" w:rsidRPr="00B27881" w:rsidRDefault="00757611" w:rsidP="00FD4EE3">
      <w:pPr>
        <w:jc w:val="both"/>
        <w:rPr>
          <w:rFonts w:ascii="Aptos" w:hAnsi="Aptos" w:cstheme="majorHAnsi"/>
        </w:rPr>
      </w:pPr>
    </w:p>
    <w:p w14:paraId="6609CCA2" w14:textId="3B4DA334" w:rsidR="00757611" w:rsidRPr="00B27881" w:rsidRDefault="00801575" w:rsidP="00FD4EE3">
      <w:pPr>
        <w:rPr>
          <w:rFonts w:ascii="Aptos" w:hAnsi="Aptos" w:cstheme="majorHAnsi"/>
        </w:rPr>
      </w:pPr>
      <w:r w:rsidRPr="00B27881">
        <w:rPr>
          <w:noProof/>
        </w:rPr>
        <w:drawing>
          <wp:anchor distT="0" distB="0" distL="114300" distR="114300" simplePos="0" relativeHeight="251658240" behindDoc="0" locked="0" layoutInCell="1" allowOverlap="1" wp14:anchorId="72FF04F4" wp14:editId="20E35022">
            <wp:simplePos x="0" y="0"/>
            <wp:positionH relativeFrom="margin">
              <wp:align>left</wp:align>
            </wp:positionH>
            <wp:positionV relativeFrom="margin">
              <wp:posOffset>346710</wp:posOffset>
            </wp:positionV>
            <wp:extent cx="1041400" cy="1374775"/>
            <wp:effectExtent l="0" t="0" r="6350" b="0"/>
            <wp:wrapSquare wrapText="bothSides"/>
            <wp:docPr id="2877144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37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2BFF" w:rsidRPr="00B27881">
        <w:rPr>
          <w:rFonts w:ascii="Aptos" w:hAnsi="Aptos" w:cstheme="majorHAnsi"/>
          <w:color w:val="000000"/>
          <w:shd w:val="clear" w:color="auto" w:fill="FFFFFF"/>
        </w:rPr>
        <w:t xml:space="preserve">P. Aristodemo, O. Pozzoli, B. Savino, C. Gaiba con la partecipazione di </w:t>
      </w:r>
      <w:r w:rsidR="00B27881">
        <w:rPr>
          <w:rFonts w:ascii="Aptos" w:hAnsi="Aptos" w:cstheme="majorHAnsi"/>
          <w:color w:val="000000"/>
          <w:shd w:val="clear" w:color="auto" w:fill="FFFFFF"/>
        </w:rPr>
        <w:t>N.</w:t>
      </w:r>
      <w:r w:rsidR="00F32BFF" w:rsidRPr="00B27881">
        <w:rPr>
          <w:rFonts w:ascii="Aptos" w:hAnsi="Aptos" w:cstheme="majorHAnsi"/>
          <w:color w:val="000000"/>
          <w:shd w:val="clear" w:color="auto" w:fill="FFFFFF"/>
        </w:rPr>
        <w:t xml:space="preserve"> Terranova</w:t>
      </w:r>
    </w:p>
    <w:p w14:paraId="57F8CE64" w14:textId="03A2353C" w:rsidR="00533CA8" w:rsidRPr="00B27881" w:rsidRDefault="0075023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highlight w:val="yellow"/>
        </w:rPr>
      </w:pPr>
      <w:r w:rsidRPr="00B27881">
        <w:rPr>
          <w:rFonts w:ascii="Aptos" w:hAnsi="Aptos" w:cstheme="majorHAnsi"/>
          <w:b/>
          <w:bCs/>
        </w:rPr>
        <w:t>Il libro geniale</w:t>
      </w:r>
    </w:p>
    <w:p w14:paraId="20FC56FE" w14:textId="1797E363" w:rsidR="00757611" w:rsidRPr="00B27881" w:rsidRDefault="0075023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27881">
        <w:rPr>
          <w:rFonts w:ascii="Aptos" w:hAnsi="Aptos" w:cstheme="majorHAnsi"/>
          <w:b/>
          <w:bCs/>
        </w:rPr>
        <w:t>Per nutrirsi di storie e far crescere il pensiero</w:t>
      </w:r>
    </w:p>
    <w:p w14:paraId="0BA21695" w14:textId="011BB8AF" w:rsidR="00757611" w:rsidRPr="00B27881" w:rsidRDefault="0075023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27881">
        <w:rPr>
          <w:rFonts w:ascii="Aptos" w:hAnsi="Aptos" w:cstheme="majorHAnsi"/>
        </w:rPr>
        <w:t>Paravia</w:t>
      </w:r>
      <w:r w:rsidR="00757611" w:rsidRPr="00B27881">
        <w:rPr>
          <w:rFonts w:ascii="Aptos" w:hAnsi="Aptos" w:cstheme="majorHAnsi"/>
        </w:rPr>
        <w:t>,</w:t>
      </w:r>
      <w:r w:rsidR="00C60134" w:rsidRPr="00B27881">
        <w:rPr>
          <w:rFonts w:ascii="Aptos" w:hAnsi="Aptos" w:cstheme="majorHAnsi"/>
        </w:rPr>
        <w:t xml:space="preserve"> Sanoma Italia,</w:t>
      </w:r>
      <w:r w:rsidR="00757611" w:rsidRPr="00B27881">
        <w:rPr>
          <w:rFonts w:ascii="Aptos" w:hAnsi="Aptos" w:cstheme="majorHAnsi"/>
        </w:rPr>
        <w:t xml:space="preserve"> 202</w:t>
      </w:r>
      <w:r w:rsidR="00533CA8" w:rsidRPr="00B27881">
        <w:rPr>
          <w:rFonts w:ascii="Aptos" w:hAnsi="Aptos" w:cstheme="majorHAnsi"/>
        </w:rPr>
        <w:t>5</w:t>
      </w:r>
    </w:p>
    <w:bookmarkEnd w:id="0"/>
    <w:p w14:paraId="64491078" w14:textId="77777777" w:rsidR="00757611" w:rsidRPr="00B27881" w:rsidRDefault="00757611" w:rsidP="00FD4EE3">
      <w:pPr>
        <w:rPr>
          <w:rFonts w:ascii="Aptos" w:hAnsi="Aptos" w:cstheme="majorHAnsi"/>
        </w:rPr>
      </w:pPr>
    </w:p>
    <w:p w14:paraId="0AC8D310" w14:textId="77777777" w:rsidR="00533CA8" w:rsidRPr="00B27881" w:rsidRDefault="00533CA8" w:rsidP="00FD4EE3">
      <w:pPr>
        <w:rPr>
          <w:rFonts w:ascii="Aptos" w:hAnsi="Aptos" w:cstheme="majorHAnsi"/>
        </w:rPr>
      </w:pPr>
    </w:p>
    <w:p w14:paraId="539C8120" w14:textId="77777777" w:rsidR="00533CA8" w:rsidRPr="00B27881" w:rsidRDefault="00533CA8" w:rsidP="00FD4EE3">
      <w:pPr>
        <w:rPr>
          <w:rFonts w:ascii="Aptos" w:hAnsi="Aptos" w:cstheme="majorHAnsi"/>
        </w:rPr>
      </w:pPr>
    </w:p>
    <w:p w14:paraId="24A4A2E0" w14:textId="77777777" w:rsidR="00533CA8" w:rsidRDefault="00533CA8" w:rsidP="00FD4EE3">
      <w:pPr>
        <w:rPr>
          <w:rFonts w:ascii="Aptos" w:hAnsi="Aptos" w:cstheme="majorHAnsi"/>
        </w:rPr>
      </w:pPr>
    </w:p>
    <w:p w14:paraId="49CD0990" w14:textId="77777777" w:rsidR="00B27881" w:rsidRDefault="00B27881" w:rsidP="00FD4EE3">
      <w:pPr>
        <w:rPr>
          <w:rFonts w:ascii="Aptos" w:hAnsi="Aptos" w:cstheme="majorHAnsi"/>
        </w:rPr>
      </w:pPr>
    </w:p>
    <w:p w14:paraId="1DD3CCAD" w14:textId="77777777" w:rsidR="00B27881" w:rsidRPr="00B27881" w:rsidRDefault="00B27881" w:rsidP="00FD4EE3">
      <w:pPr>
        <w:rPr>
          <w:rFonts w:ascii="Aptos" w:hAnsi="Aptos" w:cstheme="majorHAnsi"/>
        </w:rPr>
      </w:pPr>
    </w:p>
    <w:tbl>
      <w:tblPr>
        <w:tblW w:w="10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1"/>
        <w:gridCol w:w="1581"/>
        <w:gridCol w:w="1798"/>
        <w:gridCol w:w="3379"/>
      </w:tblGrid>
      <w:tr w:rsidR="00CD729A" w:rsidRPr="00B27881" w14:paraId="4718CD76" w14:textId="77777777" w:rsidTr="00761BF9">
        <w:trPr>
          <w:trHeight w:val="163"/>
        </w:trPr>
        <w:tc>
          <w:tcPr>
            <w:tcW w:w="10139" w:type="dxa"/>
            <w:gridSpan w:val="4"/>
          </w:tcPr>
          <w:p w14:paraId="32822D83" w14:textId="7E7DA286" w:rsidR="00CD729A" w:rsidRPr="00B27881" w:rsidRDefault="00EE466E" w:rsidP="00EE466E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B27881">
              <w:rPr>
                <w:rFonts w:ascii="Aptos" w:hAnsi="Aptos" w:cstheme="majorHAnsi"/>
                <w:b/>
                <w:bCs/>
                <w:sz w:val="20"/>
                <w:szCs w:val="20"/>
              </w:rPr>
              <w:t>Edizione base</w:t>
            </w:r>
          </w:p>
        </w:tc>
      </w:tr>
      <w:tr w:rsidR="00CD729A" w:rsidRPr="00B27881" w14:paraId="21334735" w14:textId="77777777" w:rsidTr="00CD729A">
        <w:trPr>
          <w:trHeight w:val="330"/>
        </w:trPr>
        <w:tc>
          <w:tcPr>
            <w:tcW w:w="3381" w:type="dxa"/>
          </w:tcPr>
          <w:p w14:paraId="18F5DD08" w14:textId="599BC39A" w:rsidR="00CD729A" w:rsidRPr="00B27881" w:rsidRDefault="00EE466E" w:rsidP="00FD4EE3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bookmarkStart w:id="1" w:name="_Hlk63684124"/>
            <w:r w:rsidRPr="00B27881">
              <w:rPr>
                <w:rFonts w:ascii="Aptos" w:hAnsi="Aptos" w:cstheme="majorHAnsi"/>
                <w:b/>
                <w:bCs/>
                <w:sz w:val="20"/>
                <w:szCs w:val="20"/>
              </w:rPr>
              <w:t>Il libro geniale 1</w:t>
            </w:r>
          </w:p>
        </w:tc>
        <w:tc>
          <w:tcPr>
            <w:tcW w:w="3379" w:type="dxa"/>
            <w:gridSpan w:val="2"/>
          </w:tcPr>
          <w:p w14:paraId="2B2D3BBF" w14:textId="19CAFAEE" w:rsidR="00CD729A" w:rsidRPr="00B27881" w:rsidRDefault="00EE466E" w:rsidP="00FD4EE3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B27881">
              <w:rPr>
                <w:rFonts w:ascii="Aptos" w:hAnsi="Aptos" w:cstheme="majorHAnsi"/>
                <w:b/>
                <w:bCs/>
                <w:sz w:val="20"/>
                <w:szCs w:val="20"/>
              </w:rPr>
              <w:t>Il libro geniale 2</w:t>
            </w:r>
          </w:p>
        </w:tc>
        <w:tc>
          <w:tcPr>
            <w:tcW w:w="3379" w:type="dxa"/>
          </w:tcPr>
          <w:p w14:paraId="0159DEF0" w14:textId="58F755F2" w:rsidR="00CD729A" w:rsidRPr="00B27881" w:rsidRDefault="00EE466E" w:rsidP="00FD4EE3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B27881">
              <w:rPr>
                <w:rFonts w:ascii="Aptos" w:hAnsi="Aptos" w:cstheme="majorHAnsi"/>
                <w:b/>
                <w:bCs/>
                <w:sz w:val="20"/>
                <w:szCs w:val="20"/>
              </w:rPr>
              <w:t>Il libro geniale 3</w:t>
            </w:r>
          </w:p>
        </w:tc>
      </w:tr>
      <w:tr w:rsidR="00CD729A" w:rsidRPr="00B27881" w14:paraId="3ECE2155" w14:textId="77777777" w:rsidTr="00CD729A">
        <w:trPr>
          <w:trHeight w:val="1274"/>
        </w:trPr>
        <w:tc>
          <w:tcPr>
            <w:tcW w:w="3381" w:type="dxa"/>
          </w:tcPr>
          <w:p w14:paraId="03DAAD34" w14:textId="14FC9EC3" w:rsidR="0066435F" w:rsidRPr="00B27881" w:rsidRDefault="0066435F" w:rsidP="0066435F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Volume + Mito ed epica + Libro aperto (My Digital Book + Libro digitale liquido + MyApp + KmZero + Calendario civile + Video Library + My Podcast)</w:t>
            </w:r>
          </w:p>
          <w:p w14:paraId="77334E5F" w14:textId="47AD19B2" w:rsidR="0066435F" w:rsidRPr="00B27881" w:rsidRDefault="0066435F" w:rsidP="0066435F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pp. 768 + 320</w:t>
            </w:r>
          </w:p>
          <w:p w14:paraId="28C4E8F3" w14:textId="6C2EA1F8" w:rsidR="0066435F" w:rsidRPr="00B27881" w:rsidRDefault="0066435F" w:rsidP="0066435F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B27881">
              <w:rPr>
                <w:rFonts w:ascii="Aptos" w:hAnsi="Aptos" w:cstheme="majorHAnsi"/>
                <w:lang w:val="es-ES"/>
              </w:rPr>
              <w:t>9788839565259</w:t>
            </w:r>
          </w:p>
          <w:p w14:paraId="43C4C3E5" w14:textId="3DC2ACC0" w:rsidR="00CD729A" w:rsidRPr="00B27881" w:rsidRDefault="0066435F" w:rsidP="0066435F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  <w:lang w:val="es-ES"/>
              </w:rPr>
              <w:t>29,90 €</w:t>
            </w:r>
          </w:p>
        </w:tc>
        <w:tc>
          <w:tcPr>
            <w:tcW w:w="3379" w:type="dxa"/>
            <w:gridSpan w:val="2"/>
          </w:tcPr>
          <w:p w14:paraId="7EE11AE4" w14:textId="2AD192C2" w:rsidR="00593923" w:rsidRPr="00B27881" w:rsidRDefault="00593923" w:rsidP="00593923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 xml:space="preserve">Volume + Letteratura </w:t>
            </w:r>
            <w:r w:rsidR="00B5402D">
              <w:rPr>
                <w:rFonts w:ascii="Aptos" w:hAnsi="Aptos" w:cstheme="majorHAnsi"/>
              </w:rPr>
              <w:t xml:space="preserve">italiana </w:t>
            </w:r>
            <w:r w:rsidR="00B5402D" w:rsidRPr="00B5402D">
              <w:rPr>
                <w:rFonts w:ascii="Aptos" w:hAnsi="Aptos" w:cstheme="majorHAnsi"/>
                <w:i/>
                <w:iCs/>
              </w:rPr>
              <w:t>Dalle origini all’Ottocento</w:t>
            </w:r>
            <w:r w:rsidR="00B5402D" w:rsidRPr="00B27881">
              <w:rPr>
                <w:rFonts w:ascii="Aptos" w:hAnsi="Aptos" w:cstheme="majorHAnsi"/>
              </w:rPr>
              <w:t xml:space="preserve"> </w:t>
            </w:r>
            <w:r w:rsidRPr="00B27881">
              <w:rPr>
                <w:rFonts w:ascii="Aptos" w:hAnsi="Aptos" w:cstheme="majorHAnsi"/>
              </w:rPr>
              <w:t>+ Libro aperto (My Digital Book + Libro digitale liquido + MyApp + KmZero + Calendario civile + Video Library + My Podcast)</w:t>
            </w:r>
          </w:p>
          <w:p w14:paraId="1CD197A3" w14:textId="53470464" w:rsidR="00593923" w:rsidRPr="00B27881" w:rsidRDefault="00FB0663" w:rsidP="00593923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pp. 768 + 480</w:t>
            </w:r>
          </w:p>
          <w:p w14:paraId="0484D7E7" w14:textId="4D48EF9E" w:rsidR="00593923" w:rsidRPr="00B27881" w:rsidRDefault="00593923" w:rsidP="00593923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9788839567536</w:t>
            </w:r>
          </w:p>
          <w:p w14:paraId="76143333" w14:textId="49840D7E" w:rsidR="00CD729A" w:rsidRPr="00B27881" w:rsidRDefault="00593923" w:rsidP="00FB0663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33,00 €</w:t>
            </w:r>
          </w:p>
        </w:tc>
        <w:tc>
          <w:tcPr>
            <w:tcW w:w="3379" w:type="dxa"/>
          </w:tcPr>
          <w:p w14:paraId="1B10BF96" w14:textId="743D697F" w:rsidR="00FB0663" w:rsidRPr="00B27881" w:rsidRDefault="00FB0663" w:rsidP="00FB0663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Volume + Letteratura</w:t>
            </w:r>
            <w:r w:rsidR="00B5402D">
              <w:rPr>
                <w:rFonts w:ascii="Aptos" w:hAnsi="Aptos" w:cstheme="majorHAnsi"/>
              </w:rPr>
              <w:t xml:space="preserve"> italiana </w:t>
            </w:r>
            <w:r w:rsidR="00B5402D">
              <w:rPr>
                <w:rFonts w:ascii="Aptos" w:hAnsi="Aptos" w:cstheme="majorHAnsi"/>
                <w:i/>
                <w:iCs/>
              </w:rPr>
              <w:t>Percorsi nel Novecento</w:t>
            </w:r>
            <w:r w:rsidRPr="00B27881">
              <w:rPr>
                <w:rFonts w:ascii="Aptos" w:hAnsi="Aptos" w:cstheme="majorHAnsi"/>
              </w:rPr>
              <w:t xml:space="preserve"> + Libro aperto (My Digital Book + Libro digitale liquido + MyApp + KmZero + Calendario civile + Video Library + My Podcast)</w:t>
            </w:r>
          </w:p>
          <w:p w14:paraId="6C92941D" w14:textId="56F82441" w:rsidR="00FB0663" w:rsidRPr="00B27881" w:rsidRDefault="00FB0663" w:rsidP="00FB0663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pp. 800 + 224</w:t>
            </w:r>
          </w:p>
          <w:p w14:paraId="6284D700" w14:textId="5F663CB3" w:rsidR="00FB0663" w:rsidRPr="00B27881" w:rsidRDefault="00FB0663" w:rsidP="00FB0663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9788839567550</w:t>
            </w:r>
          </w:p>
          <w:p w14:paraId="1327A7B5" w14:textId="0C15B56D" w:rsidR="00CD729A" w:rsidRPr="00B27881" w:rsidRDefault="00FB0663" w:rsidP="00FB0663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33,00 €</w:t>
            </w:r>
          </w:p>
        </w:tc>
      </w:tr>
      <w:tr w:rsidR="00761BF9" w:rsidRPr="00B27881" w14:paraId="6187ECA1" w14:textId="77777777" w:rsidTr="0006613A">
        <w:trPr>
          <w:trHeight w:val="63"/>
        </w:trPr>
        <w:tc>
          <w:tcPr>
            <w:tcW w:w="10139" w:type="dxa"/>
            <w:gridSpan w:val="4"/>
          </w:tcPr>
          <w:p w14:paraId="1DDA7A06" w14:textId="0D4B9B0F" w:rsidR="00761BF9" w:rsidRPr="00B27881" w:rsidRDefault="00761BF9" w:rsidP="00761BF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B27881">
              <w:rPr>
                <w:rFonts w:ascii="Aptos" w:hAnsi="Aptos" w:cstheme="majorHAnsi"/>
                <w:b/>
                <w:bCs/>
              </w:rPr>
              <w:t>Edizione verde</w:t>
            </w:r>
          </w:p>
        </w:tc>
      </w:tr>
      <w:tr w:rsidR="00761BF9" w:rsidRPr="00B27881" w14:paraId="4F473ABA" w14:textId="77777777" w:rsidTr="00761BF9">
        <w:trPr>
          <w:trHeight w:val="63"/>
        </w:trPr>
        <w:tc>
          <w:tcPr>
            <w:tcW w:w="3381" w:type="dxa"/>
          </w:tcPr>
          <w:p w14:paraId="368DBC06" w14:textId="00967C2F" w:rsidR="00761BF9" w:rsidRPr="00B27881" w:rsidRDefault="00E2400E" w:rsidP="0066435F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  <w:b/>
                <w:bCs/>
              </w:rPr>
              <w:t>Il libro geniale 1 – Ed. verde</w:t>
            </w:r>
          </w:p>
        </w:tc>
        <w:tc>
          <w:tcPr>
            <w:tcW w:w="3379" w:type="dxa"/>
            <w:gridSpan w:val="2"/>
          </w:tcPr>
          <w:p w14:paraId="7672FC5B" w14:textId="1083A66A" w:rsidR="00761BF9" w:rsidRPr="00B27881" w:rsidRDefault="00E2400E" w:rsidP="00593923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  <w:b/>
                <w:bCs/>
              </w:rPr>
              <w:t>Il libro geniale 2 – Ed. verde</w:t>
            </w:r>
          </w:p>
        </w:tc>
        <w:tc>
          <w:tcPr>
            <w:tcW w:w="3379" w:type="dxa"/>
          </w:tcPr>
          <w:p w14:paraId="34482885" w14:textId="44F0FCB9" w:rsidR="00761BF9" w:rsidRPr="00B27881" w:rsidRDefault="00E2400E" w:rsidP="00FB0663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  <w:b/>
                <w:bCs/>
              </w:rPr>
              <w:t>Il libro geniale 3 – Ed. verde</w:t>
            </w:r>
          </w:p>
        </w:tc>
      </w:tr>
      <w:tr w:rsidR="00761BF9" w:rsidRPr="00B27881" w14:paraId="7C1F1BB0" w14:textId="77777777" w:rsidTr="00CD729A">
        <w:trPr>
          <w:trHeight w:val="1274"/>
        </w:trPr>
        <w:tc>
          <w:tcPr>
            <w:tcW w:w="3381" w:type="dxa"/>
          </w:tcPr>
          <w:p w14:paraId="2DFAA101" w14:textId="683C699C" w:rsidR="00430B58" w:rsidRPr="00B27881" w:rsidRDefault="00430B58" w:rsidP="00430B58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Volume + Libro aperto (My Digital Book + Libro digitale liquido + MyApp + KmZero + Calendario civile + Video Library + My Podcast)</w:t>
            </w:r>
          </w:p>
          <w:p w14:paraId="02FF7E08" w14:textId="64DCB29C" w:rsidR="00430B58" w:rsidRPr="00B27881" w:rsidRDefault="00430B58" w:rsidP="00430B58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pp. 768</w:t>
            </w:r>
          </w:p>
          <w:p w14:paraId="7AAFCB80" w14:textId="4D3D1E50" w:rsidR="00430B58" w:rsidRPr="00B27881" w:rsidRDefault="00430B58" w:rsidP="00430B58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9788839567574</w:t>
            </w:r>
          </w:p>
          <w:p w14:paraId="7AA4C530" w14:textId="2AF6777B" w:rsidR="00761BF9" w:rsidRPr="00B27881" w:rsidRDefault="00430B58" w:rsidP="00430B58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23,90 €</w:t>
            </w:r>
          </w:p>
        </w:tc>
        <w:tc>
          <w:tcPr>
            <w:tcW w:w="3379" w:type="dxa"/>
            <w:gridSpan w:val="2"/>
          </w:tcPr>
          <w:p w14:paraId="1CA1F43B" w14:textId="154BC873" w:rsidR="00430B58" w:rsidRPr="00B27881" w:rsidRDefault="00430B58" w:rsidP="00430B58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Volume + Libro aperto (My Digital Book + Libro digitale liquido + MyApp + KmZero + Calendario civile + Video Library + My Podcast)</w:t>
            </w:r>
          </w:p>
          <w:p w14:paraId="0C23494A" w14:textId="3B2531A2" w:rsidR="00430B58" w:rsidRPr="00B27881" w:rsidRDefault="00430B58" w:rsidP="00430B58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pp. 768</w:t>
            </w:r>
          </w:p>
          <w:p w14:paraId="04BF0055" w14:textId="072DA824" w:rsidR="00430B58" w:rsidRPr="00B27881" w:rsidRDefault="00430B58" w:rsidP="00430B58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9788839567598</w:t>
            </w:r>
          </w:p>
          <w:p w14:paraId="1E2DB78E" w14:textId="312EA901" w:rsidR="00761BF9" w:rsidRPr="00B27881" w:rsidRDefault="00430B58" w:rsidP="009E2EEA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22,90 €</w:t>
            </w:r>
          </w:p>
        </w:tc>
        <w:tc>
          <w:tcPr>
            <w:tcW w:w="3379" w:type="dxa"/>
          </w:tcPr>
          <w:p w14:paraId="5E319302" w14:textId="77CA317F" w:rsidR="00506410" w:rsidRPr="00B27881" w:rsidRDefault="00506410" w:rsidP="00506410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Volume + Libro aperto (My Digital Book + Libro digitale liquido + MyApp + KmZero + Calendario civile + Video Library + My Podcast)</w:t>
            </w:r>
          </w:p>
          <w:p w14:paraId="2EE19D74" w14:textId="5A3FFFE1" w:rsidR="00506410" w:rsidRPr="00B27881" w:rsidRDefault="00506410" w:rsidP="00506410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pp. 800</w:t>
            </w:r>
          </w:p>
          <w:p w14:paraId="70EF718A" w14:textId="44579F27" w:rsidR="00506410" w:rsidRPr="00B27881" w:rsidRDefault="00506410" w:rsidP="00506410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9788839567611</w:t>
            </w:r>
          </w:p>
          <w:p w14:paraId="5AE77277" w14:textId="4EA3204C" w:rsidR="00761BF9" w:rsidRPr="00B27881" w:rsidRDefault="00506410" w:rsidP="00506410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25,90 €</w:t>
            </w:r>
          </w:p>
        </w:tc>
      </w:tr>
      <w:tr w:rsidR="002B5414" w:rsidRPr="00B27881" w14:paraId="75DF51C5" w14:textId="77777777" w:rsidTr="000C1AC5">
        <w:trPr>
          <w:trHeight w:val="63"/>
        </w:trPr>
        <w:tc>
          <w:tcPr>
            <w:tcW w:w="10139" w:type="dxa"/>
            <w:gridSpan w:val="4"/>
          </w:tcPr>
          <w:p w14:paraId="51EFC181" w14:textId="2096C232" w:rsidR="002B5414" w:rsidRPr="00B27881" w:rsidRDefault="00CB24AC" w:rsidP="00CB24AC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B27881">
              <w:rPr>
                <w:rFonts w:ascii="Aptos" w:hAnsi="Aptos" w:cstheme="majorHAnsi"/>
                <w:b/>
                <w:bCs/>
              </w:rPr>
              <w:t>Edizione Letteratura volumi separati</w:t>
            </w:r>
          </w:p>
        </w:tc>
      </w:tr>
      <w:tr w:rsidR="00CB24AC" w:rsidRPr="00B27881" w14:paraId="6AC1176E" w14:textId="77777777" w:rsidTr="00CB24AC">
        <w:trPr>
          <w:trHeight w:val="63"/>
        </w:trPr>
        <w:tc>
          <w:tcPr>
            <w:tcW w:w="4962" w:type="dxa"/>
            <w:gridSpan w:val="2"/>
          </w:tcPr>
          <w:p w14:paraId="1350DF97" w14:textId="11871328" w:rsidR="00CB24AC" w:rsidRPr="00B27881" w:rsidRDefault="00A068B4" w:rsidP="00430B58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B27881">
              <w:rPr>
                <w:rFonts w:ascii="Aptos" w:hAnsi="Aptos" w:cstheme="majorHAnsi"/>
                <w:b/>
                <w:bCs/>
              </w:rPr>
              <w:t xml:space="preserve">Il libro geniale - Letteratura </w:t>
            </w:r>
            <w:r w:rsidR="00B5402D">
              <w:rPr>
                <w:rFonts w:ascii="Aptos" w:hAnsi="Aptos" w:cstheme="majorHAnsi"/>
                <w:b/>
                <w:bCs/>
              </w:rPr>
              <w:t xml:space="preserve">italiana </w:t>
            </w:r>
            <w:r w:rsidR="00B5402D" w:rsidRPr="00B5402D">
              <w:rPr>
                <w:rFonts w:ascii="Aptos" w:hAnsi="Aptos" w:cstheme="majorHAnsi"/>
                <w:b/>
                <w:bCs/>
                <w:i/>
                <w:iCs/>
              </w:rPr>
              <w:t>Dalle origini</w:t>
            </w:r>
            <w:r w:rsidR="00B5402D">
              <w:rPr>
                <w:rFonts w:ascii="Aptos" w:hAnsi="Aptos" w:cstheme="majorHAnsi"/>
                <w:b/>
                <w:bCs/>
              </w:rPr>
              <w:t xml:space="preserve"> </w:t>
            </w:r>
            <w:r w:rsidR="00B5402D" w:rsidRPr="00B5402D">
              <w:rPr>
                <w:rFonts w:ascii="Aptos" w:hAnsi="Aptos" w:cstheme="majorHAnsi"/>
                <w:b/>
                <w:bCs/>
                <w:i/>
                <w:iCs/>
              </w:rPr>
              <w:t>all’Ottocento</w:t>
            </w:r>
            <w:r w:rsidRPr="00B27881">
              <w:rPr>
                <w:rFonts w:ascii="Aptos" w:hAnsi="Aptos" w:cstheme="majorHAnsi"/>
                <w:b/>
                <w:bCs/>
              </w:rPr>
              <w:t xml:space="preserve"> - Edizione separata</w:t>
            </w:r>
          </w:p>
        </w:tc>
        <w:tc>
          <w:tcPr>
            <w:tcW w:w="5177" w:type="dxa"/>
            <w:gridSpan w:val="2"/>
          </w:tcPr>
          <w:p w14:paraId="77329668" w14:textId="668239B9" w:rsidR="00CB24AC" w:rsidRPr="00B27881" w:rsidRDefault="00A068B4" w:rsidP="00506410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B27881">
              <w:rPr>
                <w:rFonts w:ascii="Aptos" w:hAnsi="Aptos" w:cstheme="majorHAnsi"/>
                <w:b/>
                <w:bCs/>
              </w:rPr>
              <w:t xml:space="preserve">Il libro geniale - </w:t>
            </w:r>
            <w:r w:rsidR="00B5402D" w:rsidRPr="00B27881">
              <w:rPr>
                <w:rFonts w:ascii="Aptos" w:hAnsi="Aptos" w:cstheme="majorHAnsi"/>
                <w:b/>
                <w:bCs/>
              </w:rPr>
              <w:t xml:space="preserve">Letteratura </w:t>
            </w:r>
            <w:r w:rsidR="00B5402D">
              <w:rPr>
                <w:rFonts w:ascii="Aptos" w:hAnsi="Aptos" w:cstheme="majorHAnsi"/>
                <w:b/>
                <w:bCs/>
              </w:rPr>
              <w:t xml:space="preserve">italiana </w:t>
            </w:r>
            <w:r w:rsidR="00B5402D" w:rsidRPr="00B5402D">
              <w:rPr>
                <w:rFonts w:ascii="Aptos" w:hAnsi="Aptos" w:cstheme="majorHAnsi"/>
                <w:b/>
                <w:bCs/>
                <w:i/>
                <w:iCs/>
              </w:rPr>
              <w:t>Percorsi nel</w:t>
            </w:r>
            <w:r w:rsidR="00B5402D">
              <w:rPr>
                <w:rFonts w:ascii="Aptos" w:hAnsi="Aptos" w:cstheme="majorHAnsi"/>
                <w:b/>
                <w:bCs/>
              </w:rPr>
              <w:t xml:space="preserve"> </w:t>
            </w:r>
            <w:r w:rsidR="00B5402D" w:rsidRPr="00B5402D">
              <w:rPr>
                <w:rFonts w:ascii="Aptos" w:hAnsi="Aptos" w:cstheme="majorHAnsi"/>
                <w:b/>
                <w:bCs/>
                <w:i/>
                <w:iCs/>
              </w:rPr>
              <w:t>Novecento</w:t>
            </w:r>
            <w:r w:rsidRPr="00B27881">
              <w:rPr>
                <w:rFonts w:ascii="Aptos" w:hAnsi="Aptos" w:cstheme="majorHAnsi"/>
                <w:b/>
                <w:bCs/>
              </w:rPr>
              <w:t xml:space="preserve"> - Edizione separata</w:t>
            </w:r>
          </w:p>
        </w:tc>
      </w:tr>
      <w:tr w:rsidR="00CB24AC" w:rsidRPr="00B27881" w14:paraId="48B3069C" w14:textId="77777777" w:rsidTr="00CB24AC">
        <w:trPr>
          <w:trHeight w:val="1274"/>
        </w:trPr>
        <w:tc>
          <w:tcPr>
            <w:tcW w:w="4962" w:type="dxa"/>
            <w:gridSpan w:val="2"/>
          </w:tcPr>
          <w:p w14:paraId="79A1F9C4" w14:textId="5B89318F" w:rsidR="00A068B4" w:rsidRPr="00B27881" w:rsidRDefault="00A068B4" w:rsidP="00A068B4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Volume + Libro aperto (My Digital Book + Libro digitale liquido + MyApp + KmZero + Calendario civile + Video Library + My Podcast)</w:t>
            </w:r>
          </w:p>
          <w:p w14:paraId="55F7C80B" w14:textId="448F002B" w:rsidR="00A068B4" w:rsidRPr="00B27881" w:rsidRDefault="00A068B4" w:rsidP="00A068B4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pp. 480</w:t>
            </w:r>
          </w:p>
          <w:p w14:paraId="3B769A50" w14:textId="2FB4946B" w:rsidR="00A068B4" w:rsidRPr="00B27881" w:rsidRDefault="00A068B4" w:rsidP="00A068B4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9788839567659</w:t>
            </w:r>
          </w:p>
          <w:p w14:paraId="0CACB659" w14:textId="2CA660B7" w:rsidR="00A068B4" w:rsidRPr="00B27881" w:rsidRDefault="00A068B4" w:rsidP="00B02806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10,00 €</w:t>
            </w:r>
          </w:p>
        </w:tc>
        <w:tc>
          <w:tcPr>
            <w:tcW w:w="5177" w:type="dxa"/>
            <w:gridSpan w:val="2"/>
          </w:tcPr>
          <w:p w14:paraId="1C22265C" w14:textId="0FDB9344" w:rsidR="00B02806" w:rsidRPr="00B27881" w:rsidRDefault="00B02806" w:rsidP="00B02806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Volume + Libro aperto (My Digital Book + Libro digitale liquido + MyApp + KmZero + Calendario civile + Video Library + My Podcast)</w:t>
            </w:r>
          </w:p>
          <w:p w14:paraId="652654C9" w14:textId="4E6BAA98" w:rsidR="00B02806" w:rsidRPr="00B27881" w:rsidRDefault="00B02806" w:rsidP="00B02806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pp. 224</w:t>
            </w:r>
          </w:p>
          <w:p w14:paraId="4219C307" w14:textId="094AB56B" w:rsidR="00B02806" w:rsidRPr="00B27881" w:rsidRDefault="00B02806" w:rsidP="00B02806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9788839567673</w:t>
            </w:r>
          </w:p>
          <w:p w14:paraId="124052BE" w14:textId="50A45579" w:rsidR="00CB24AC" w:rsidRPr="00B27881" w:rsidRDefault="00B02806" w:rsidP="00B02806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5,90 €</w:t>
            </w:r>
          </w:p>
        </w:tc>
      </w:tr>
      <w:tr w:rsidR="00B02806" w:rsidRPr="00B27881" w14:paraId="6A59C3F3" w14:textId="77777777" w:rsidTr="001C58B7">
        <w:trPr>
          <w:trHeight w:val="63"/>
        </w:trPr>
        <w:tc>
          <w:tcPr>
            <w:tcW w:w="10139" w:type="dxa"/>
            <w:gridSpan w:val="4"/>
          </w:tcPr>
          <w:p w14:paraId="1CB517AB" w14:textId="3E7838AB" w:rsidR="00B02806" w:rsidRPr="00B27881" w:rsidRDefault="00B02806" w:rsidP="00B02806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B27881">
              <w:rPr>
                <w:rFonts w:ascii="Aptos" w:hAnsi="Aptos" w:cstheme="majorHAnsi"/>
                <w:b/>
                <w:bCs/>
              </w:rPr>
              <w:t>Edizione Mito ed Epica volumi separati</w:t>
            </w:r>
          </w:p>
        </w:tc>
      </w:tr>
      <w:tr w:rsidR="00B02806" w:rsidRPr="00B27881" w14:paraId="3A657661" w14:textId="77777777" w:rsidTr="00992E85">
        <w:trPr>
          <w:trHeight w:val="63"/>
        </w:trPr>
        <w:tc>
          <w:tcPr>
            <w:tcW w:w="10139" w:type="dxa"/>
            <w:gridSpan w:val="4"/>
          </w:tcPr>
          <w:p w14:paraId="11B07AD8" w14:textId="5C9D740A" w:rsidR="00B02806" w:rsidRPr="00B27881" w:rsidRDefault="00830D16" w:rsidP="00830D16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B27881">
              <w:rPr>
                <w:rFonts w:ascii="Aptos" w:hAnsi="Aptos" w:cstheme="majorHAnsi"/>
                <w:b/>
                <w:bCs/>
              </w:rPr>
              <w:t>Il libro geniale - Mito ed Epica - Edizione separata</w:t>
            </w:r>
          </w:p>
        </w:tc>
      </w:tr>
      <w:tr w:rsidR="00B02806" w:rsidRPr="00B27881" w14:paraId="14085136" w14:textId="77777777" w:rsidTr="00DF4A17">
        <w:trPr>
          <w:trHeight w:val="1274"/>
        </w:trPr>
        <w:tc>
          <w:tcPr>
            <w:tcW w:w="10139" w:type="dxa"/>
            <w:gridSpan w:val="4"/>
          </w:tcPr>
          <w:p w14:paraId="63541BE0" w14:textId="01AACB70" w:rsidR="00830D16" w:rsidRPr="00B27881" w:rsidRDefault="00830D16" w:rsidP="00830D16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Volume + Libro aperto (My Digital Book + Libro digitale liquido + MyApp + KmZero + Calendario civile + Video Library + My Podcast)</w:t>
            </w:r>
          </w:p>
          <w:p w14:paraId="5D11FE3C" w14:textId="16531EFD" w:rsidR="00830D16" w:rsidRPr="00B27881" w:rsidRDefault="00830D16" w:rsidP="00830D16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pp. 320</w:t>
            </w:r>
          </w:p>
          <w:p w14:paraId="40AEAD54" w14:textId="0DE5F701" w:rsidR="00830D16" w:rsidRPr="00B27881" w:rsidRDefault="00830D16" w:rsidP="00830D16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9788839567635</w:t>
            </w:r>
          </w:p>
          <w:p w14:paraId="4D7170FC" w14:textId="0958D672" w:rsidR="00B02806" w:rsidRPr="00B27881" w:rsidRDefault="00830D16" w:rsidP="00830D16">
            <w:pPr>
              <w:shd w:val="clear" w:color="auto" w:fill="FFFFFF"/>
              <w:rPr>
                <w:rFonts w:ascii="Aptos" w:hAnsi="Aptos" w:cstheme="majorHAnsi"/>
              </w:rPr>
            </w:pPr>
            <w:r w:rsidRPr="00B27881">
              <w:rPr>
                <w:rFonts w:ascii="Aptos" w:hAnsi="Aptos" w:cstheme="majorHAnsi"/>
              </w:rPr>
              <w:t>7,90 €</w:t>
            </w:r>
          </w:p>
        </w:tc>
      </w:tr>
      <w:bookmarkEnd w:id="1"/>
    </w:tbl>
    <w:p w14:paraId="0CAA75C0" w14:textId="77777777" w:rsidR="00F13E5D" w:rsidRPr="00B27881" w:rsidRDefault="00F13E5D" w:rsidP="00FD4EE3">
      <w:pPr>
        <w:rPr>
          <w:rFonts w:ascii="Aptos" w:hAnsi="Aptos" w:cstheme="majorHAnsi"/>
          <w:b/>
          <w:bCs/>
        </w:rPr>
      </w:pPr>
    </w:p>
    <w:p w14:paraId="53B8C808" w14:textId="07FBD9C2" w:rsidR="00037C1E" w:rsidRPr="00B27881" w:rsidRDefault="00037C1E" w:rsidP="00FD4EE3">
      <w:pPr>
        <w:rPr>
          <w:rFonts w:ascii="Aptos" w:hAnsi="Aptos" w:cstheme="majorHAnsi"/>
        </w:rPr>
      </w:pPr>
      <w:r w:rsidRPr="00B27881">
        <w:rPr>
          <w:rFonts w:ascii="Aptos" w:hAnsi="Aptos" w:cstheme="majorHAnsi"/>
          <w:i/>
          <w:iCs/>
        </w:rPr>
        <w:t>Il libro geniale</w:t>
      </w:r>
      <w:r w:rsidRPr="00B27881">
        <w:rPr>
          <w:rFonts w:ascii="Aptos" w:hAnsi="Aptos" w:cstheme="majorHAnsi"/>
        </w:rPr>
        <w:t xml:space="preserve"> è un’antologia che coniuga la tradizione con l’esigenza d’innovazione: presenta una struttura chiara e riconoscibile (è organizzata in generi, temi e sezioni teoriche sulle tipologie testuali). Grande attenzione è dedicata alle emozioni e all’educazione alla lettura.</w:t>
      </w:r>
    </w:p>
    <w:p w14:paraId="64319A50" w14:textId="77777777" w:rsidR="00AE4396" w:rsidRPr="00B27881" w:rsidRDefault="00AE4396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D561DAE" w14:textId="77777777" w:rsidR="00C35BFC" w:rsidRPr="00B27881" w:rsidRDefault="00C35BFC" w:rsidP="00C35BFC">
      <w:pPr>
        <w:rPr>
          <w:rFonts w:ascii="Aptos" w:hAnsi="Aptos" w:cstheme="majorHAnsi"/>
          <w:b/>
          <w:bCs/>
        </w:rPr>
      </w:pPr>
      <w:r w:rsidRPr="00B27881">
        <w:rPr>
          <w:rFonts w:ascii="Aptos" w:hAnsi="Aptos" w:cstheme="majorHAnsi"/>
          <w:b/>
          <w:bCs/>
        </w:rPr>
        <w:t>Le principali caratteristiche dell’opera</w:t>
      </w:r>
    </w:p>
    <w:p w14:paraId="38C1BB46" w14:textId="77777777" w:rsidR="006742E3" w:rsidRPr="006742E3" w:rsidRDefault="00C35BFC" w:rsidP="009A1CC5">
      <w:pPr>
        <w:pStyle w:val="Paragrafoelenco"/>
        <w:numPr>
          <w:ilvl w:val="0"/>
          <w:numId w:val="8"/>
        </w:numPr>
        <w:rPr>
          <w:rFonts w:ascii="Aptos" w:hAnsi="Aptos" w:cstheme="majorHAnsi"/>
        </w:rPr>
      </w:pPr>
      <w:r w:rsidRPr="006742E3">
        <w:rPr>
          <w:rFonts w:ascii="Aptos" w:hAnsi="Aptos" w:cstheme="majorHAnsi"/>
        </w:rPr>
        <w:t xml:space="preserve">L’antologia </w:t>
      </w:r>
      <w:r w:rsidR="006742E3" w:rsidRPr="006742E3">
        <w:rPr>
          <w:rFonts w:ascii="Calibri" w:hAnsi="Calibri" w:cs="Calibri"/>
        </w:rPr>
        <w:t>ha una struttura chiara, che permette di orientarsi facilmente all’interno dei volumi:</w:t>
      </w:r>
      <w:r w:rsidR="006742E3" w:rsidRPr="006742E3">
        <w:rPr>
          <w:rFonts w:ascii="Aptos" w:hAnsi="Aptos" w:cstheme="majorHAnsi"/>
        </w:rPr>
        <w:t xml:space="preserve"> </w:t>
      </w:r>
      <w:r w:rsidRPr="006742E3">
        <w:rPr>
          <w:rFonts w:ascii="Aptos" w:hAnsi="Aptos" w:cstheme="majorHAnsi"/>
        </w:rPr>
        <w:t>si articola</w:t>
      </w:r>
      <w:r w:rsidR="006742E3" w:rsidRPr="006742E3">
        <w:rPr>
          <w:rFonts w:ascii="Aptos" w:hAnsi="Aptos" w:cstheme="majorHAnsi"/>
        </w:rPr>
        <w:t xml:space="preserve"> infatti</w:t>
      </w:r>
      <w:r w:rsidRPr="006742E3">
        <w:rPr>
          <w:rFonts w:ascii="Aptos" w:hAnsi="Aptos" w:cstheme="majorHAnsi"/>
        </w:rPr>
        <w:t xml:space="preserve"> </w:t>
      </w:r>
      <w:r w:rsidRPr="006742E3">
        <w:rPr>
          <w:rFonts w:ascii="Aptos" w:hAnsi="Aptos" w:cstheme="majorHAnsi"/>
          <w:b/>
          <w:bCs/>
        </w:rPr>
        <w:t>in Unità dedicate ai generi narrativi</w:t>
      </w:r>
      <w:r w:rsidR="006742E3" w:rsidRPr="006742E3">
        <w:rPr>
          <w:rFonts w:ascii="Aptos" w:hAnsi="Aptos" w:cstheme="majorHAnsi"/>
        </w:rPr>
        <w:t xml:space="preserve"> e</w:t>
      </w:r>
      <w:r w:rsidRPr="006742E3">
        <w:rPr>
          <w:rFonts w:ascii="Aptos" w:hAnsi="Aptos" w:cstheme="majorHAnsi"/>
        </w:rPr>
        <w:t xml:space="preserve"> </w:t>
      </w:r>
      <w:r w:rsidRPr="006742E3">
        <w:rPr>
          <w:rFonts w:ascii="Aptos" w:hAnsi="Aptos" w:cstheme="majorHAnsi"/>
          <w:b/>
          <w:bCs/>
        </w:rPr>
        <w:t>Unità di tema</w:t>
      </w:r>
      <w:r w:rsidRPr="006742E3">
        <w:rPr>
          <w:rFonts w:ascii="Aptos" w:hAnsi="Aptos" w:cstheme="majorHAnsi"/>
        </w:rPr>
        <w:t xml:space="preserve"> basate su coppie di </w:t>
      </w:r>
      <w:r w:rsidRPr="006742E3">
        <w:rPr>
          <w:rFonts w:ascii="Aptos" w:hAnsi="Aptos" w:cstheme="majorHAnsi"/>
          <w:b/>
          <w:bCs/>
        </w:rPr>
        <w:t>emozioni o concetti opposti</w:t>
      </w:r>
      <w:r w:rsidRPr="006742E3">
        <w:rPr>
          <w:rFonts w:ascii="Aptos" w:hAnsi="Aptos" w:cstheme="majorHAnsi"/>
        </w:rPr>
        <w:t xml:space="preserve">. </w:t>
      </w:r>
      <w:r w:rsidR="006742E3">
        <w:rPr>
          <w:rFonts w:ascii="Calibri" w:hAnsi="Calibri" w:cs="Calibri"/>
        </w:rPr>
        <w:t>All’interno di</w:t>
      </w:r>
      <w:r w:rsidR="006742E3" w:rsidRPr="00F1680D">
        <w:rPr>
          <w:rFonts w:ascii="Calibri" w:hAnsi="Calibri" w:cs="Calibri"/>
        </w:rPr>
        <w:t xml:space="preserve"> ogni volume sono inoltre presenti </w:t>
      </w:r>
      <w:r w:rsidR="006742E3" w:rsidRPr="00F1680D">
        <w:rPr>
          <w:rFonts w:ascii="Calibri" w:hAnsi="Calibri" w:cs="Calibri"/>
          <w:b/>
          <w:bCs/>
        </w:rPr>
        <w:t>due sezioni</w:t>
      </w:r>
      <w:r w:rsidR="006742E3">
        <w:rPr>
          <w:rFonts w:ascii="Calibri" w:hAnsi="Calibri" w:cs="Calibri"/>
          <w:b/>
          <w:bCs/>
        </w:rPr>
        <w:t xml:space="preserve"> dedicate al leggere e scrivere</w:t>
      </w:r>
      <w:r w:rsidR="006742E3">
        <w:rPr>
          <w:rFonts w:ascii="Calibri" w:hAnsi="Calibri" w:cs="Calibri"/>
        </w:rPr>
        <w:t xml:space="preserve">, </w:t>
      </w:r>
      <w:r w:rsidR="006742E3" w:rsidRPr="00F1680D">
        <w:rPr>
          <w:rFonts w:ascii="Calibri" w:hAnsi="Calibri" w:cs="Calibri"/>
        </w:rPr>
        <w:t>in cui gli studenti vengono guidati</w:t>
      </w:r>
      <w:r w:rsidR="006742E3">
        <w:rPr>
          <w:rFonts w:ascii="Calibri" w:hAnsi="Calibri" w:cs="Calibri"/>
        </w:rPr>
        <w:t>,</w:t>
      </w:r>
      <w:r w:rsidR="006742E3" w:rsidRPr="00F1680D">
        <w:rPr>
          <w:rFonts w:ascii="Calibri" w:hAnsi="Calibri" w:cs="Calibri"/>
        </w:rPr>
        <w:t xml:space="preserve"> </w:t>
      </w:r>
      <w:r w:rsidR="006742E3">
        <w:rPr>
          <w:rFonts w:ascii="Calibri" w:hAnsi="Calibri" w:cs="Calibri"/>
        </w:rPr>
        <w:t>attraverso percorsi laboratoriali, a riconoscere</w:t>
      </w:r>
      <w:r w:rsidR="006742E3" w:rsidRPr="00F1680D">
        <w:rPr>
          <w:rFonts w:ascii="Calibri" w:hAnsi="Calibri" w:cs="Calibri"/>
        </w:rPr>
        <w:t xml:space="preserve"> </w:t>
      </w:r>
      <w:r w:rsidR="006742E3">
        <w:rPr>
          <w:rFonts w:ascii="Calibri" w:hAnsi="Calibri" w:cs="Calibri"/>
        </w:rPr>
        <w:t>le principali caratteristiche dei testi narrativi e non narrativi e a scrivere elaborati utilizzando le tecniche che hanno appreso.</w:t>
      </w:r>
    </w:p>
    <w:p w14:paraId="66038AC9" w14:textId="41B8823D" w:rsidR="00C35BFC" w:rsidRPr="006742E3" w:rsidRDefault="00C35BFC" w:rsidP="009A1CC5">
      <w:pPr>
        <w:pStyle w:val="Paragrafoelenco"/>
        <w:numPr>
          <w:ilvl w:val="0"/>
          <w:numId w:val="8"/>
        </w:numPr>
        <w:rPr>
          <w:rFonts w:ascii="Aptos" w:hAnsi="Aptos" w:cstheme="majorHAnsi"/>
        </w:rPr>
      </w:pPr>
      <w:r w:rsidRPr="006742E3">
        <w:rPr>
          <w:rFonts w:ascii="Aptos" w:hAnsi="Aptos" w:cstheme="majorHAnsi"/>
        </w:rPr>
        <w:lastRenderedPageBreak/>
        <w:t>Le Unità di genere si aprono</w:t>
      </w:r>
      <w:r w:rsidR="0012379F">
        <w:rPr>
          <w:rFonts w:ascii="Aptos" w:hAnsi="Aptos" w:cstheme="majorHAnsi"/>
        </w:rPr>
        <w:t xml:space="preserve"> in modo caldo e coinvolgente,</w:t>
      </w:r>
      <w:r w:rsidRPr="006742E3">
        <w:rPr>
          <w:rFonts w:ascii="Aptos" w:hAnsi="Aptos" w:cstheme="majorHAnsi"/>
        </w:rPr>
        <w:t xml:space="preserve"> con una </w:t>
      </w:r>
      <w:r w:rsidRPr="006742E3">
        <w:rPr>
          <w:rFonts w:ascii="Aptos" w:hAnsi="Aptos" w:cstheme="majorHAnsi"/>
          <w:b/>
          <w:bCs/>
        </w:rPr>
        <w:t>linea del tempo illustrata</w:t>
      </w:r>
      <w:r w:rsidR="0012379F">
        <w:rPr>
          <w:rFonts w:ascii="Aptos" w:hAnsi="Aptos" w:cstheme="majorHAnsi"/>
          <w:b/>
          <w:bCs/>
        </w:rPr>
        <w:t xml:space="preserve">, </w:t>
      </w:r>
      <w:r w:rsidR="0012379F" w:rsidRPr="0012379F">
        <w:rPr>
          <w:rFonts w:ascii="Aptos" w:hAnsi="Aptos" w:cstheme="majorHAnsi"/>
        </w:rPr>
        <w:t>che ripercorre le tappe del genere,</w:t>
      </w:r>
      <w:r w:rsidR="0012379F">
        <w:rPr>
          <w:rFonts w:ascii="Aptos" w:hAnsi="Aptos" w:cstheme="majorHAnsi"/>
          <w:b/>
          <w:bCs/>
        </w:rPr>
        <w:t xml:space="preserve"> </w:t>
      </w:r>
      <w:r w:rsidRPr="006742E3">
        <w:rPr>
          <w:rFonts w:ascii="Aptos" w:hAnsi="Aptos" w:cstheme="majorHAnsi"/>
        </w:rPr>
        <w:t xml:space="preserve">e la rubrica </w:t>
      </w:r>
      <w:r w:rsidRPr="006742E3">
        <w:rPr>
          <w:rFonts w:ascii="Aptos" w:hAnsi="Aptos" w:cstheme="majorHAnsi"/>
          <w:b/>
          <w:bCs/>
          <w:i/>
          <w:iCs/>
        </w:rPr>
        <w:t>Alla scoperta del genere</w:t>
      </w:r>
      <w:r w:rsidR="0012379F">
        <w:rPr>
          <w:rFonts w:ascii="Aptos" w:hAnsi="Aptos" w:cstheme="majorHAnsi"/>
          <w:b/>
          <w:bCs/>
          <w:i/>
          <w:iCs/>
        </w:rPr>
        <w:t>,</w:t>
      </w:r>
      <w:r w:rsidRPr="006742E3">
        <w:rPr>
          <w:rFonts w:ascii="Aptos" w:hAnsi="Aptos" w:cstheme="majorHAnsi"/>
        </w:rPr>
        <w:t xml:space="preserve"> curata </w:t>
      </w:r>
      <w:r w:rsidR="0012379F">
        <w:rPr>
          <w:rFonts w:ascii="Aptos" w:hAnsi="Aptos" w:cstheme="majorHAnsi"/>
        </w:rPr>
        <w:t>da</w:t>
      </w:r>
      <w:r w:rsidRPr="006742E3">
        <w:rPr>
          <w:rFonts w:ascii="Aptos" w:hAnsi="Aptos" w:cstheme="majorHAnsi"/>
        </w:rPr>
        <w:t xml:space="preserve"> </w:t>
      </w:r>
      <w:r w:rsidRPr="006742E3">
        <w:rPr>
          <w:rFonts w:ascii="Aptos" w:hAnsi="Aptos" w:cstheme="majorHAnsi"/>
          <w:b/>
          <w:bCs/>
        </w:rPr>
        <w:t>Nadia Terranova</w:t>
      </w:r>
      <w:r w:rsidRPr="006742E3">
        <w:rPr>
          <w:rFonts w:ascii="Aptos" w:hAnsi="Aptos" w:cstheme="majorHAnsi"/>
        </w:rPr>
        <w:t>, che intervista alcuni tra i più importanti scrittori e scrittrici</w:t>
      </w:r>
      <w:r w:rsidR="0012379F">
        <w:rPr>
          <w:rFonts w:ascii="Aptos" w:hAnsi="Aptos" w:cstheme="majorHAnsi"/>
        </w:rPr>
        <w:t xml:space="preserve"> italiani della scena contemporanea</w:t>
      </w:r>
      <w:r w:rsidRPr="006742E3">
        <w:rPr>
          <w:rFonts w:ascii="Aptos" w:hAnsi="Aptos" w:cstheme="majorHAnsi"/>
        </w:rPr>
        <w:t>.</w:t>
      </w:r>
    </w:p>
    <w:p w14:paraId="2F4226CF" w14:textId="0CA77987" w:rsidR="0012379F" w:rsidRPr="0012379F" w:rsidRDefault="0012379F" w:rsidP="0012379F">
      <w:pPr>
        <w:pStyle w:val="Paragrafoelenco"/>
        <w:numPr>
          <w:ilvl w:val="0"/>
          <w:numId w:val="10"/>
        </w:numPr>
        <w:rPr>
          <w:rFonts w:ascii="Calibri" w:hAnsi="Calibri" w:cs="Calibri"/>
        </w:rPr>
      </w:pPr>
      <w:r w:rsidRPr="0012379F">
        <w:rPr>
          <w:rFonts w:ascii="Calibri" w:hAnsi="Calibri" w:cs="Calibri"/>
        </w:rPr>
        <w:t xml:space="preserve">La </w:t>
      </w:r>
      <w:r w:rsidRPr="0012379F">
        <w:rPr>
          <w:rFonts w:ascii="Calibri" w:hAnsi="Calibri" w:cs="Calibri"/>
          <w:b/>
          <w:bCs/>
        </w:rPr>
        <w:t xml:space="preserve">selezione dei brani </w:t>
      </w:r>
      <w:r w:rsidRPr="0012379F">
        <w:rPr>
          <w:rFonts w:ascii="Calibri" w:hAnsi="Calibri" w:cs="Calibri"/>
        </w:rPr>
        <w:t>offre</w:t>
      </w:r>
      <w:r w:rsidRPr="0012379F">
        <w:rPr>
          <w:rFonts w:ascii="Calibri" w:hAnsi="Calibri" w:cs="Calibri"/>
          <w:b/>
          <w:bCs/>
        </w:rPr>
        <w:t xml:space="preserve"> </w:t>
      </w:r>
      <w:r w:rsidRPr="0012379F">
        <w:rPr>
          <w:rFonts w:ascii="Calibri" w:hAnsi="Calibri" w:cs="Calibri"/>
        </w:rPr>
        <w:t xml:space="preserve">percorsi antologici equilibrati, che comprendono grandi classici della letteratura italiana e straniera e nuove proposte tratte dalla letteratura </w:t>
      </w:r>
      <w:r w:rsidRPr="0012379F">
        <w:rPr>
          <w:rFonts w:ascii="Calibri" w:hAnsi="Calibri" w:cs="Calibri"/>
          <w:i/>
          <w:iCs/>
        </w:rPr>
        <w:t>Young Adult</w:t>
      </w:r>
      <w:r w:rsidRPr="0012379F">
        <w:rPr>
          <w:rFonts w:ascii="Calibri" w:hAnsi="Calibri" w:cs="Calibri"/>
        </w:rPr>
        <w:t xml:space="preserve"> più recente. Tutte le Unità di genere e di tema comprendono la rubrica “</w:t>
      </w:r>
      <w:r w:rsidRPr="0012379F">
        <w:rPr>
          <w:rFonts w:ascii="Calibri" w:hAnsi="Calibri" w:cs="Calibri"/>
          <w:b/>
          <w:bCs/>
        </w:rPr>
        <w:t>Il tuo club del libro</w:t>
      </w:r>
      <w:r w:rsidRPr="0012379F">
        <w:rPr>
          <w:rFonts w:ascii="Calibri" w:hAnsi="Calibri" w:cs="Calibri"/>
        </w:rPr>
        <w:t>”, in cui studenti e studentesse possono trovare preziosi suggerimenti di lettura.</w:t>
      </w:r>
    </w:p>
    <w:p w14:paraId="01571B0F" w14:textId="77777777" w:rsidR="0012379F" w:rsidRPr="0012379F" w:rsidRDefault="0012379F" w:rsidP="00C35BFC">
      <w:pPr>
        <w:pStyle w:val="Paragrafoelenco"/>
        <w:numPr>
          <w:ilvl w:val="0"/>
          <w:numId w:val="8"/>
        </w:numPr>
        <w:rPr>
          <w:rFonts w:ascii="Aptos" w:hAnsi="Aptos" w:cstheme="majorHAnsi"/>
        </w:rPr>
      </w:pPr>
      <w:r w:rsidRPr="0081579E">
        <w:rPr>
          <w:rFonts w:ascii="Calibri" w:hAnsi="Calibri" w:cs="Calibri"/>
        </w:rPr>
        <w:t xml:space="preserve">Ogni Unità di genere </w:t>
      </w:r>
      <w:r>
        <w:rPr>
          <w:rFonts w:ascii="Calibri" w:hAnsi="Calibri" w:cs="Calibri"/>
        </w:rPr>
        <w:t>propone</w:t>
      </w:r>
      <w:r w:rsidRPr="0081579E">
        <w:rPr>
          <w:rFonts w:ascii="Calibri" w:hAnsi="Calibri" w:cs="Calibri"/>
        </w:rPr>
        <w:t xml:space="preserve"> “</w:t>
      </w:r>
      <w:r w:rsidRPr="0081579E">
        <w:rPr>
          <w:rFonts w:ascii="Calibri" w:hAnsi="Calibri" w:cs="Calibri"/>
          <w:b/>
          <w:bCs/>
        </w:rPr>
        <w:t>Un libro geniale</w:t>
      </w:r>
      <w:r w:rsidRPr="0081579E">
        <w:rPr>
          <w:rFonts w:ascii="Calibri" w:hAnsi="Calibri" w:cs="Calibri"/>
        </w:rPr>
        <w:t xml:space="preserve">”, </w:t>
      </w:r>
      <w:r>
        <w:rPr>
          <w:rFonts w:ascii="Calibri" w:hAnsi="Calibri" w:cs="Calibri"/>
        </w:rPr>
        <w:t>un affondo su</w:t>
      </w:r>
      <w:r w:rsidRPr="0081579E">
        <w:rPr>
          <w:rFonts w:ascii="Calibri" w:hAnsi="Calibri" w:cs="Calibri"/>
        </w:rPr>
        <w:t xml:space="preserve"> un’opera che può essere letta da ragazzi e ragazze autonomamente, </w:t>
      </w:r>
      <w:r>
        <w:rPr>
          <w:rFonts w:ascii="Calibri" w:hAnsi="Calibri" w:cs="Calibri"/>
        </w:rPr>
        <w:t>d</w:t>
      </w:r>
      <w:r w:rsidRPr="0081579E">
        <w:rPr>
          <w:rFonts w:ascii="Calibri" w:hAnsi="Calibri" w:cs="Calibri"/>
        </w:rPr>
        <w:t>ella quale vengono proposti più brani accompagnati da una didattica leggera e stimolante.</w:t>
      </w:r>
      <w:r>
        <w:rPr>
          <w:rFonts w:ascii="Calibri" w:hAnsi="Calibri" w:cs="Calibri"/>
        </w:rPr>
        <w:t xml:space="preserve"> </w:t>
      </w:r>
    </w:p>
    <w:p w14:paraId="502E0895" w14:textId="1399109E" w:rsidR="00C35BFC" w:rsidRPr="00B27881" w:rsidRDefault="00C35BFC" w:rsidP="00C35BFC">
      <w:pPr>
        <w:pStyle w:val="Paragrafoelenco"/>
        <w:numPr>
          <w:ilvl w:val="0"/>
          <w:numId w:val="8"/>
        </w:numPr>
        <w:rPr>
          <w:rFonts w:ascii="Aptos" w:hAnsi="Aptos" w:cstheme="majorHAnsi"/>
        </w:rPr>
      </w:pPr>
      <w:r w:rsidRPr="00B27881">
        <w:rPr>
          <w:rFonts w:ascii="Aptos" w:hAnsi="Aptos" w:cstheme="majorHAnsi"/>
        </w:rPr>
        <w:t xml:space="preserve">Le </w:t>
      </w:r>
      <w:r w:rsidRPr="00B27881">
        <w:rPr>
          <w:rFonts w:ascii="Aptos" w:hAnsi="Aptos" w:cstheme="majorHAnsi"/>
          <w:b/>
          <w:bCs/>
        </w:rPr>
        <w:t>attività didattiche</w:t>
      </w:r>
      <w:r w:rsidRPr="00B27881">
        <w:rPr>
          <w:rFonts w:ascii="Aptos" w:hAnsi="Aptos" w:cstheme="majorHAnsi"/>
        </w:rPr>
        <w:t xml:space="preserve"> sono </w:t>
      </w:r>
      <w:r w:rsidRPr="00B27881">
        <w:rPr>
          <w:rFonts w:ascii="Aptos" w:hAnsi="Aptos" w:cstheme="majorHAnsi"/>
          <w:b/>
          <w:bCs/>
        </w:rPr>
        <w:t>varie e stimolanti</w:t>
      </w:r>
      <w:r w:rsidR="0012379F">
        <w:rPr>
          <w:rFonts w:ascii="Aptos" w:hAnsi="Aptos" w:cstheme="majorHAnsi"/>
          <w:b/>
          <w:bCs/>
        </w:rPr>
        <w:t xml:space="preserve"> </w:t>
      </w:r>
      <w:r w:rsidR="0012379F" w:rsidRPr="0012379F">
        <w:rPr>
          <w:rFonts w:ascii="Aptos" w:hAnsi="Aptos" w:cstheme="majorHAnsi"/>
        </w:rPr>
        <w:t>e</w:t>
      </w:r>
      <w:r w:rsidR="0012379F" w:rsidRPr="0012379F">
        <w:rPr>
          <w:rFonts w:ascii="Calibri" w:hAnsi="Calibri" w:cs="Calibri"/>
        </w:rPr>
        <w:t xml:space="preserve"> </w:t>
      </w:r>
      <w:r w:rsidR="0012379F" w:rsidRPr="0081579E">
        <w:rPr>
          <w:rFonts w:ascii="Calibri" w:hAnsi="Calibri" w:cs="Calibri"/>
        </w:rPr>
        <w:t xml:space="preserve">si propongono non solo di </w:t>
      </w:r>
      <w:r w:rsidR="0012379F" w:rsidRPr="0081579E">
        <w:rPr>
          <w:rFonts w:ascii="Calibri" w:hAnsi="Calibri" w:cs="Calibri"/>
          <w:b/>
          <w:bCs/>
        </w:rPr>
        <w:t>verificare la comprensione</w:t>
      </w:r>
      <w:r w:rsidR="0012379F" w:rsidRPr="0081579E">
        <w:rPr>
          <w:rFonts w:ascii="Calibri" w:hAnsi="Calibri" w:cs="Calibri"/>
        </w:rPr>
        <w:t xml:space="preserve"> del testo ma anche di </w:t>
      </w:r>
      <w:r w:rsidR="0012379F" w:rsidRPr="0081579E">
        <w:rPr>
          <w:rFonts w:ascii="Calibri" w:hAnsi="Calibri" w:cs="Calibri"/>
          <w:b/>
          <w:bCs/>
        </w:rPr>
        <w:t>far ragionare gli studenti</w:t>
      </w:r>
      <w:r w:rsidR="0012379F">
        <w:rPr>
          <w:rFonts w:ascii="Calibri" w:hAnsi="Calibri" w:cs="Calibri"/>
        </w:rPr>
        <w:t xml:space="preserve"> </w:t>
      </w:r>
      <w:r w:rsidR="0012379F" w:rsidRPr="0081579E">
        <w:rPr>
          <w:rFonts w:ascii="Calibri" w:hAnsi="Calibri" w:cs="Calibri"/>
        </w:rPr>
        <w:t>su quanto letto</w:t>
      </w:r>
      <w:r w:rsidR="0012379F">
        <w:rPr>
          <w:rFonts w:ascii="Aptos" w:hAnsi="Aptos" w:cstheme="majorHAnsi"/>
        </w:rPr>
        <w:t>; particolare attenzione è dedicata al lessico</w:t>
      </w:r>
      <w:r w:rsidR="008E11FA">
        <w:rPr>
          <w:rFonts w:ascii="Aptos" w:hAnsi="Aptos" w:cstheme="majorHAnsi"/>
        </w:rPr>
        <w:t xml:space="preserve"> e all’etimologia delle parole; le attività di Parlare e Scrivere sono ricche e guidate.</w:t>
      </w:r>
    </w:p>
    <w:p w14:paraId="110C252E" w14:textId="18BB53C8" w:rsidR="00C35BFC" w:rsidRPr="00B27881" w:rsidRDefault="008E11FA" w:rsidP="00C35BFC">
      <w:pPr>
        <w:pStyle w:val="Paragrafoelenco"/>
        <w:numPr>
          <w:ilvl w:val="0"/>
          <w:numId w:val="8"/>
        </w:numPr>
        <w:rPr>
          <w:rFonts w:ascii="Aptos" w:hAnsi="Aptos" w:cstheme="majorHAnsi"/>
        </w:rPr>
      </w:pPr>
      <w:r>
        <w:rPr>
          <w:rFonts w:ascii="Aptos" w:hAnsi="Aptos" w:cstheme="majorHAnsi"/>
        </w:rPr>
        <w:t>I</w:t>
      </w:r>
      <w:r w:rsidR="00C35BFC" w:rsidRPr="00B27881">
        <w:rPr>
          <w:rFonts w:ascii="Aptos" w:hAnsi="Aptos" w:cstheme="majorHAnsi"/>
        </w:rPr>
        <w:t xml:space="preserve"> volumi di </w:t>
      </w:r>
      <w:r w:rsidR="00C35BFC" w:rsidRPr="00B27881">
        <w:rPr>
          <w:rFonts w:ascii="Aptos" w:hAnsi="Aptos" w:cstheme="majorHAnsi"/>
          <w:i/>
          <w:iCs/>
        </w:rPr>
        <w:t>Mito ed epica</w:t>
      </w:r>
      <w:r w:rsidR="00C35BFC" w:rsidRPr="00B27881">
        <w:rPr>
          <w:rFonts w:ascii="Aptos" w:hAnsi="Aptos" w:cstheme="majorHAnsi"/>
        </w:rPr>
        <w:t xml:space="preserve"> e </w:t>
      </w:r>
      <w:r w:rsidR="00C35BFC" w:rsidRPr="00B27881">
        <w:rPr>
          <w:rFonts w:ascii="Aptos" w:hAnsi="Aptos" w:cstheme="majorHAnsi"/>
          <w:i/>
          <w:iCs/>
        </w:rPr>
        <w:t>Letteratura italiana</w:t>
      </w:r>
      <w:r w:rsidR="00C35BFC" w:rsidRPr="00B27881">
        <w:rPr>
          <w:rFonts w:ascii="Aptos" w:hAnsi="Aptos" w:cstheme="majorHAnsi"/>
        </w:rPr>
        <w:t xml:space="preserve"> </w:t>
      </w:r>
      <w:r>
        <w:rPr>
          <w:rFonts w:ascii="Aptos" w:hAnsi="Aptos" w:cstheme="majorHAnsi"/>
        </w:rPr>
        <w:t xml:space="preserve">sono ricchi e completi; </w:t>
      </w:r>
      <w:r w:rsidR="00C35BFC" w:rsidRPr="00B27881">
        <w:rPr>
          <w:rFonts w:ascii="Aptos" w:hAnsi="Aptos" w:cstheme="majorHAnsi"/>
        </w:rPr>
        <w:t>la trama delle grandi opere (</w:t>
      </w:r>
      <w:r w:rsidR="00C35BFC" w:rsidRPr="00B27881">
        <w:rPr>
          <w:rFonts w:ascii="Aptos" w:hAnsi="Aptos" w:cstheme="majorHAnsi"/>
          <w:i/>
          <w:iCs/>
        </w:rPr>
        <w:t>Iliade, Odissea, Eneide, Divina commedia, Orlando Furioso, Promessi sposi</w:t>
      </w:r>
      <w:r w:rsidR="00C35BFC" w:rsidRPr="00B27881">
        <w:rPr>
          <w:rFonts w:ascii="Aptos" w:hAnsi="Aptos" w:cstheme="majorHAnsi"/>
        </w:rPr>
        <w:t>) è raccontata per esteso</w:t>
      </w:r>
      <w:r>
        <w:rPr>
          <w:rFonts w:ascii="Aptos" w:hAnsi="Aptos" w:cstheme="majorHAnsi"/>
        </w:rPr>
        <w:t>, per restituire l’aspetto narrativo di queste storie coinvolgenti</w:t>
      </w:r>
      <w:r w:rsidR="00C35BFC" w:rsidRPr="00B27881">
        <w:rPr>
          <w:rFonts w:ascii="Aptos" w:hAnsi="Aptos" w:cstheme="majorHAnsi"/>
        </w:rPr>
        <w:t>.</w:t>
      </w:r>
    </w:p>
    <w:p w14:paraId="156FC6A1" w14:textId="77777777" w:rsidR="00C35BFC" w:rsidRPr="00B27881" w:rsidRDefault="00C35BFC" w:rsidP="00C35BFC">
      <w:pPr>
        <w:pStyle w:val="Paragrafoelenco"/>
        <w:rPr>
          <w:rFonts w:ascii="Aptos" w:hAnsi="Aptos" w:cstheme="majorHAnsi"/>
        </w:rPr>
      </w:pPr>
    </w:p>
    <w:p w14:paraId="19FB2284" w14:textId="48F30860" w:rsidR="00C35BFC" w:rsidRPr="00B27881" w:rsidRDefault="00C35BFC" w:rsidP="00C35BFC">
      <w:pPr>
        <w:rPr>
          <w:rFonts w:ascii="Aptos" w:hAnsi="Aptos" w:cstheme="majorHAnsi"/>
          <w:b/>
          <w:bCs/>
        </w:rPr>
      </w:pPr>
      <w:r w:rsidRPr="00B27881">
        <w:rPr>
          <w:rFonts w:ascii="Aptos" w:hAnsi="Aptos" w:cstheme="majorHAnsi"/>
          <w:b/>
          <w:bCs/>
        </w:rPr>
        <w:t>Libro aperto, per una didattica con il digitale</w:t>
      </w:r>
      <w:r w:rsidR="006200E1" w:rsidRPr="00B27881">
        <w:rPr>
          <w:rFonts w:ascii="Aptos" w:hAnsi="Aptos" w:cstheme="majorHAnsi"/>
          <w:b/>
          <w:bCs/>
        </w:rPr>
        <w:t>:</w:t>
      </w:r>
    </w:p>
    <w:p w14:paraId="476B5F60" w14:textId="2C6868AC" w:rsidR="006200E1" w:rsidRPr="00B27881" w:rsidRDefault="006200E1" w:rsidP="00C35BFC">
      <w:pPr>
        <w:rPr>
          <w:rFonts w:ascii="Aptos" w:hAnsi="Aptos" w:cstheme="majorHAnsi"/>
          <w:shd w:val="clear" w:color="auto" w:fill="FFFFFF"/>
        </w:rPr>
      </w:pPr>
      <w:r w:rsidRPr="00B27881">
        <w:rPr>
          <w:rFonts w:ascii="Aptos" w:hAnsi="Aptos" w:cstheme="majorHAnsi"/>
          <w:shd w:val="clear" w:color="auto" w:fill="FFFFFF"/>
        </w:rPr>
        <w:t>Libro aperto è il nuovo progetto culturale e didattico di Sanoma: il libro si aggiorna periodicamente grazie a servizi dedicati e contenuti digitali pensati per una didattica su misura e inclusiva</w:t>
      </w:r>
      <w:r w:rsidR="00B95DA1" w:rsidRPr="00B27881">
        <w:rPr>
          <w:rFonts w:ascii="Aptos" w:hAnsi="Aptos" w:cstheme="majorHAnsi"/>
          <w:shd w:val="clear" w:color="auto" w:fill="FFFFFF"/>
        </w:rPr>
        <w:t xml:space="preserve"> e </w:t>
      </w:r>
      <w:r w:rsidRPr="00B27881">
        <w:rPr>
          <w:rFonts w:ascii="Aptos" w:hAnsi="Aptos" w:cstheme="majorHAnsi"/>
          <w:shd w:val="clear" w:color="auto" w:fill="FFFFFF"/>
        </w:rPr>
        <w:t>prevede</w:t>
      </w:r>
      <w:r w:rsidR="00894BBE">
        <w:rPr>
          <w:rFonts w:ascii="Aptos" w:hAnsi="Aptos" w:cstheme="majorHAnsi"/>
          <w:shd w:val="clear" w:color="auto" w:fill="FFFFFF"/>
        </w:rPr>
        <w:t>. Libro aperto include:</w:t>
      </w:r>
    </w:p>
    <w:p w14:paraId="10AFEA28" w14:textId="075BD907" w:rsidR="008E11FA" w:rsidRDefault="00894BBE" w:rsidP="008E11FA">
      <w:pPr>
        <w:pStyle w:val="Paragrafoelenco"/>
        <w:numPr>
          <w:ilvl w:val="0"/>
          <w:numId w:val="7"/>
        </w:numPr>
        <w:rPr>
          <w:rFonts w:ascii="Aptos" w:hAnsi="Aptos" w:cstheme="majorHAnsi"/>
          <w:shd w:val="clear" w:color="auto" w:fill="FFFFFF"/>
        </w:rPr>
      </w:pPr>
      <w:r w:rsidRPr="00894BBE">
        <w:rPr>
          <w:rFonts w:ascii="Aptos" w:hAnsi="Aptos" w:cstheme="majorHAnsi"/>
          <w:b/>
          <w:bCs/>
          <w:shd w:val="clear" w:color="auto" w:fill="FFFFFF"/>
        </w:rPr>
        <w:t>MyApp</w:t>
      </w:r>
      <w:r w:rsidRPr="00894BBE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</w:t>
      </w:r>
      <w:r>
        <w:rPr>
          <w:rFonts w:ascii="Aptos" w:hAnsi="Aptos" w:cstheme="majorHAnsi"/>
          <w:shd w:val="clear" w:color="auto" w:fill="FFFFFF"/>
        </w:rPr>
        <w:t>ui:</w:t>
      </w:r>
      <w:r w:rsidR="008E11FA" w:rsidRPr="008E11FA">
        <w:rPr>
          <w:rFonts w:ascii="Aptos" w:hAnsi="Aptos" w:cstheme="majorHAnsi"/>
          <w:shd w:val="clear" w:color="auto" w:fill="FFFFFF"/>
        </w:rPr>
        <w:br/>
        <w:t>- le video interviste di Nadia Terranova</w:t>
      </w:r>
      <w:r w:rsidR="008E11FA">
        <w:rPr>
          <w:rFonts w:ascii="Aptos" w:hAnsi="Aptos" w:cstheme="majorHAnsi"/>
          <w:shd w:val="clear" w:color="auto" w:fill="FFFFFF"/>
        </w:rPr>
        <w:t xml:space="preserve"> a scrittori e scrittrici contemporanei</w:t>
      </w:r>
      <w:r w:rsidR="008E11FA" w:rsidRPr="008E11FA">
        <w:rPr>
          <w:rFonts w:ascii="Aptos" w:hAnsi="Aptos" w:cstheme="majorHAnsi"/>
          <w:shd w:val="clear" w:color="auto" w:fill="FFFFFF"/>
        </w:rPr>
        <w:t>;</w:t>
      </w:r>
      <w:r w:rsidR="008E11FA" w:rsidRPr="008E11FA">
        <w:rPr>
          <w:rFonts w:ascii="Aptos" w:hAnsi="Aptos" w:cstheme="majorHAnsi"/>
          <w:shd w:val="clear" w:color="auto" w:fill="FFFFFF"/>
        </w:rPr>
        <w:br/>
        <w:t xml:space="preserve">- i videostart </w:t>
      </w:r>
      <w:r w:rsidR="008E11FA">
        <w:rPr>
          <w:rFonts w:ascii="Aptos" w:hAnsi="Aptos" w:cstheme="majorHAnsi"/>
          <w:shd w:val="clear" w:color="auto" w:fill="FFFFFF"/>
        </w:rPr>
        <w:t>che introducono i</w:t>
      </w:r>
      <w:r w:rsidR="008E11FA" w:rsidRPr="008E11FA">
        <w:rPr>
          <w:rFonts w:ascii="Aptos" w:hAnsi="Aptos" w:cstheme="majorHAnsi"/>
          <w:shd w:val="clear" w:color="auto" w:fill="FFFFFF"/>
        </w:rPr>
        <w:t xml:space="preserve"> generi;</w:t>
      </w:r>
    </w:p>
    <w:p w14:paraId="6E317D71" w14:textId="77777777" w:rsidR="008E11FA" w:rsidRDefault="008E11FA" w:rsidP="008E11FA">
      <w:pPr>
        <w:pStyle w:val="Paragrafoelenco"/>
        <w:rPr>
          <w:rFonts w:ascii="Aptos" w:hAnsi="Aptos" w:cstheme="majorHAnsi"/>
          <w:shd w:val="clear" w:color="auto" w:fill="FFFFFF"/>
        </w:rPr>
      </w:pPr>
      <w:r w:rsidRPr="008E11FA">
        <w:rPr>
          <w:rFonts w:ascii="Aptos" w:hAnsi="Aptos" w:cstheme="majorHAnsi"/>
          <w:shd w:val="clear" w:color="auto" w:fill="FFFFFF"/>
        </w:rPr>
        <w:t>- le letture espressive</w:t>
      </w:r>
      <w:r>
        <w:rPr>
          <w:rFonts w:ascii="Aptos" w:hAnsi="Aptos" w:cstheme="majorHAnsi"/>
          <w:shd w:val="clear" w:color="auto" w:fill="FFFFFF"/>
        </w:rPr>
        <w:t xml:space="preserve"> dei brani antologizzati</w:t>
      </w:r>
      <w:r w:rsidRPr="008E11FA">
        <w:rPr>
          <w:rFonts w:ascii="Aptos" w:hAnsi="Aptos" w:cstheme="majorHAnsi"/>
          <w:shd w:val="clear" w:color="auto" w:fill="FFFFFF"/>
        </w:rPr>
        <w:t>;</w:t>
      </w:r>
    </w:p>
    <w:p w14:paraId="7114250E" w14:textId="136C1B23" w:rsidR="008E11FA" w:rsidRDefault="008E11FA" w:rsidP="008E11FA">
      <w:pPr>
        <w:pStyle w:val="Paragrafoelenco"/>
        <w:rPr>
          <w:rFonts w:ascii="Aptos" w:hAnsi="Aptos" w:cstheme="majorHAnsi"/>
          <w:shd w:val="clear" w:color="auto" w:fill="FFFFFF"/>
        </w:rPr>
      </w:pPr>
      <w:r>
        <w:rPr>
          <w:rFonts w:ascii="Aptos" w:hAnsi="Aptos" w:cstheme="majorHAnsi"/>
          <w:shd w:val="clear" w:color="auto" w:fill="FFFFFF"/>
        </w:rPr>
        <w:t xml:space="preserve">- </w:t>
      </w:r>
      <w:r w:rsidRPr="008E11FA">
        <w:rPr>
          <w:rFonts w:ascii="Aptos" w:hAnsi="Aptos" w:cstheme="majorHAnsi"/>
          <w:shd w:val="clear" w:color="auto" w:fill="FFFFFF"/>
        </w:rPr>
        <w:t>i podcast </w:t>
      </w:r>
      <w:r>
        <w:rPr>
          <w:rFonts w:ascii="Aptos" w:hAnsi="Aptos" w:cstheme="majorHAnsi"/>
          <w:i/>
          <w:iCs/>
          <w:shd w:val="clear" w:color="auto" w:fill="FFFFFF"/>
        </w:rPr>
        <w:t>3 indizi per un’opera</w:t>
      </w:r>
      <w:r w:rsidRPr="008E11FA">
        <w:rPr>
          <w:rFonts w:ascii="Aptos" w:hAnsi="Aptos" w:cstheme="majorHAnsi"/>
          <w:shd w:val="clear" w:color="auto" w:fill="FFFFFF"/>
        </w:rPr>
        <w:t>, in collaborazione con Chora Media;</w:t>
      </w:r>
      <w:r w:rsidRPr="008E11FA">
        <w:rPr>
          <w:rFonts w:ascii="Aptos" w:hAnsi="Aptos" w:cstheme="majorHAnsi"/>
          <w:shd w:val="clear" w:color="auto" w:fill="FFFFFF"/>
        </w:rPr>
        <w:br/>
        <w:t>- i video interattivi </w:t>
      </w:r>
      <w:r w:rsidRPr="008E11FA">
        <w:rPr>
          <w:rFonts w:ascii="Aptos" w:hAnsi="Aptos" w:cstheme="majorHAnsi"/>
          <w:i/>
          <w:iCs/>
          <w:shd w:val="clear" w:color="auto" w:fill="FFFFFF"/>
        </w:rPr>
        <w:t>A tu per tu</w:t>
      </w:r>
      <w:r w:rsidRPr="008E11FA">
        <w:rPr>
          <w:rFonts w:ascii="Aptos" w:hAnsi="Aptos" w:cstheme="majorHAnsi"/>
          <w:shd w:val="clear" w:color="auto" w:fill="FFFFFF"/>
        </w:rPr>
        <w:t> con i grandi classici</w:t>
      </w:r>
      <w:r w:rsidR="002A6B15">
        <w:rPr>
          <w:rFonts w:ascii="Aptos" w:hAnsi="Aptos" w:cstheme="majorHAnsi"/>
          <w:shd w:val="clear" w:color="auto" w:fill="FFFFFF"/>
        </w:rPr>
        <w:t xml:space="preserve"> della letteratura</w:t>
      </w:r>
      <w:r w:rsidRPr="008E11FA">
        <w:rPr>
          <w:rFonts w:ascii="Aptos" w:hAnsi="Aptos" w:cstheme="majorHAnsi"/>
          <w:shd w:val="clear" w:color="auto" w:fill="FFFFFF"/>
        </w:rPr>
        <w:t>;</w:t>
      </w:r>
    </w:p>
    <w:p w14:paraId="71EED6E9" w14:textId="3AEFCF3E" w:rsidR="00496349" w:rsidRPr="002A6B15" w:rsidRDefault="002A6B15" w:rsidP="002A6B15">
      <w:pPr>
        <w:pStyle w:val="Paragrafoelenco"/>
        <w:rPr>
          <w:rFonts w:ascii="Aptos" w:hAnsi="Aptos" w:cstheme="majorHAnsi"/>
          <w:shd w:val="clear" w:color="auto" w:fill="FFFFFF"/>
        </w:rPr>
      </w:pPr>
      <w:r>
        <w:rPr>
          <w:rFonts w:ascii="Aptos" w:hAnsi="Aptos" w:cstheme="majorHAnsi"/>
          <w:shd w:val="clear" w:color="auto" w:fill="FFFFFF"/>
        </w:rPr>
        <w:t>- gli audio ambientati per raccontare le grandi opere del mito e della letteratura.</w:t>
      </w:r>
    </w:p>
    <w:p w14:paraId="52DCAFB7" w14:textId="032BEDA1" w:rsidR="00894BBE" w:rsidRPr="00894BBE" w:rsidRDefault="00496349" w:rsidP="00894BBE">
      <w:pPr>
        <w:pStyle w:val="Paragrafoelenco"/>
        <w:numPr>
          <w:ilvl w:val="0"/>
          <w:numId w:val="7"/>
        </w:numPr>
        <w:rPr>
          <w:rFonts w:ascii="Aptos" w:hAnsi="Aptos" w:cstheme="majorHAnsi"/>
          <w:shd w:val="clear" w:color="auto" w:fill="FFFFFF"/>
        </w:rPr>
      </w:pPr>
      <w:r w:rsidRPr="00B27881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B27881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="002B0551" w:rsidRPr="00B27881">
        <w:rPr>
          <w:rFonts w:ascii="Aptos" w:hAnsi="Aptos" w:cstheme="majorHAnsi"/>
          <w:shd w:val="clear" w:color="auto" w:fill="FFFFFF"/>
        </w:rPr>
        <w:t>A partire da settembre 2025 My Digital Book sarà dotato di tutti gli strumenti di accessibilità e della versione liquida che si adatta a qualsiasi dispositivo (pc, tablet e smartphone), per un’esperienza d’uso ancor più personalizzata e inclusiva. Inoltre, My Digital Book permette di accedere ai materiali digitali integrativi</w:t>
      </w:r>
      <w:r w:rsidR="00894BBE">
        <w:rPr>
          <w:rFonts w:ascii="Aptos" w:hAnsi="Aptos" w:cstheme="majorHAnsi"/>
          <w:shd w:val="clear" w:color="auto" w:fill="FFFFFF"/>
        </w:rPr>
        <w:t>;</w:t>
      </w:r>
    </w:p>
    <w:p w14:paraId="55B73EBE" w14:textId="2A887AB8" w:rsidR="00496349" w:rsidRPr="00B27881" w:rsidRDefault="00496349" w:rsidP="00C35BFC">
      <w:pPr>
        <w:pStyle w:val="Paragrafoelenco"/>
        <w:numPr>
          <w:ilvl w:val="0"/>
          <w:numId w:val="7"/>
        </w:numPr>
        <w:rPr>
          <w:rFonts w:ascii="Aptos" w:hAnsi="Aptos" w:cstheme="majorHAnsi"/>
          <w:shd w:val="clear" w:color="auto" w:fill="FFFFFF"/>
        </w:rPr>
      </w:pPr>
      <w:r w:rsidRPr="00B27881">
        <w:rPr>
          <w:rFonts w:ascii="Aptos" w:hAnsi="Aptos" w:cstheme="majorHAnsi"/>
          <w:b/>
          <w:bCs/>
          <w:shd w:val="clear" w:color="auto" w:fill="FFFFFF"/>
        </w:rPr>
        <w:t>KmZero</w:t>
      </w:r>
      <w:r w:rsidRPr="00B27881">
        <w:rPr>
          <w:rFonts w:ascii="Aptos" w:hAnsi="Aptos" w:cstheme="majorHAnsi"/>
          <w:shd w:val="clear" w:color="auto" w:fill="FFFFFF"/>
        </w:rPr>
        <w:t>, l</w:t>
      </w:r>
      <w:r w:rsidR="00894BBE">
        <w:rPr>
          <w:rFonts w:ascii="Aptos" w:hAnsi="Aptos" w:cstheme="majorHAnsi"/>
          <w:shd w:val="clear" w:color="auto" w:fill="FFFFFF"/>
        </w:rPr>
        <w:t xml:space="preserve">’ambiente </w:t>
      </w:r>
      <w:r w:rsidRPr="00B27881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 del libro in adozione e a una selezione di contenuti di formazione Learning Academy.</w:t>
      </w:r>
    </w:p>
    <w:p w14:paraId="200DAD89" w14:textId="1E90F065" w:rsidR="007E5A54" w:rsidRPr="002A6B15" w:rsidRDefault="00C35BFC" w:rsidP="00FD4EE3">
      <w:pPr>
        <w:pStyle w:val="Paragrafoelenco"/>
        <w:numPr>
          <w:ilvl w:val="0"/>
          <w:numId w:val="9"/>
        </w:numPr>
        <w:rPr>
          <w:rFonts w:ascii="Aptos" w:hAnsi="Aptos" w:cstheme="majorHAnsi"/>
          <w:strike/>
        </w:rPr>
      </w:pPr>
      <w:r w:rsidRPr="00B27881">
        <w:rPr>
          <w:rFonts w:ascii="Aptos" w:hAnsi="Aptos" w:cstheme="majorHAnsi"/>
          <w:b/>
          <w:bCs/>
        </w:rPr>
        <w:t>Podcast</w:t>
      </w:r>
      <w:r w:rsidRPr="00B27881">
        <w:rPr>
          <w:rFonts w:ascii="Aptos" w:hAnsi="Aptos" w:cstheme="majorHAnsi"/>
        </w:rPr>
        <w:t>: il corso è abbinato al progetto Ascoltando s’impara. I podcast didattici di Sanoma e Chora Media. Un progetto educativo originale e coinvolgente che porta il format dei podcast a scuola sulla base dell’esperienza editoriale scolastica di Sanoma e dell’esperienza editoriale audio di Chora Media. In particolare, il corso è abbinato alla serie Tre indizi per un’opera, all’interno dei volumi di letteratur</w:t>
      </w:r>
      <w:r w:rsidR="00894BBE">
        <w:rPr>
          <w:rFonts w:ascii="Aptos" w:hAnsi="Aptos" w:cstheme="majorHAnsi"/>
        </w:rPr>
        <w:t>a.</w:t>
      </w:r>
    </w:p>
    <w:sectPr w:rsidR="007E5A54" w:rsidRPr="002A6B15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42766"/>
    <w:multiLevelType w:val="hybridMultilevel"/>
    <w:tmpl w:val="A1886ED0"/>
    <w:lvl w:ilvl="0" w:tplc="6D0CD1A8">
      <w:numFmt w:val="bullet"/>
      <w:lvlText w:val="-"/>
      <w:lvlJc w:val="left"/>
      <w:pPr>
        <w:ind w:left="720" w:hanging="360"/>
      </w:pPr>
      <w:rPr>
        <w:rFonts w:ascii="Aptos" w:eastAsia="Times New Roman" w:hAnsi="Aptos" w:cstheme="majorHAns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F2714"/>
    <w:multiLevelType w:val="hybridMultilevel"/>
    <w:tmpl w:val="D39488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F27D4"/>
    <w:multiLevelType w:val="hybridMultilevel"/>
    <w:tmpl w:val="55FAB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1169A2"/>
    <w:multiLevelType w:val="hybridMultilevel"/>
    <w:tmpl w:val="93FCC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30B5A2">
      <w:numFmt w:val="bullet"/>
      <w:lvlText w:val="-"/>
      <w:lvlJc w:val="left"/>
      <w:pPr>
        <w:ind w:left="1440" w:hanging="360"/>
      </w:pPr>
      <w:rPr>
        <w:rFonts w:ascii="Aptos" w:eastAsia="Times New Roman" w:hAnsi="Aptos" w:cstheme="maj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A4BA9"/>
    <w:multiLevelType w:val="multilevel"/>
    <w:tmpl w:val="AC50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C61B08"/>
    <w:multiLevelType w:val="hybridMultilevel"/>
    <w:tmpl w:val="502067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6"/>
  </w:num>
  <w:num w:numId="2" w16cid:durableId="1444688488">
    <w:abstractNumId w:val="3"/>
  </w:num>
  <w:num w:numId="3" w16cid:durableId="827788733">
    <w:abstractNumId w:val="8"/>
  </w:num>
  <w:num w:numId="4" w16cid:durableId="342905586">
    <w:abstractNumId w:val="7"/>
  </w:num>
  <w:num w:numId="5" w16cid:durableId="2142382734">
    <w:abstractNumId w:val="0"/>
  </w:num>
  <w:num w:numId="6" w16cid:durableId="2113545059">
    <w:abstractNumId w:val="5"/>
  </w:num>
  <w:num w:numId="7" w16cid:durableId="1346440892">
    <w:abstractNumId w:val="9"/>
  </w:num>
  <w:num w:numId="8" w16cid:durableId="1649937965">
    <w:abstractNumId w:val="1"/>
  </w:num>
  <w:num w:numId="9" w16cid:durableId="1349137646">
    <w:abstractNumId w:val="4"/>
  </w:num>
  <w:num w:numId="10" w16cid:durableId="1959289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192E"/>
    <w:rsid w:val="00011F7C"/>
    <w:rsid w:val="00037316"/>
    <w:rsid w:val="00037A89"/>
    <w:rsid w:val="00037C1E"/>
    <w:rsid w:val="00042D4C"/>
    <w:rsid w:val="00053187"/>
    <w:rsid w:val="00055DAA"/>
    <w:rsid w:val="00083AD5"/>
    <w:rsid w:val="0008672D"/>
    <w:rsid w:val="000A0D72"/>
    <w:rsid w:val="000C5227"/>
    <w:rsid w:val="000D4FCE"/>
    <w:rsid w:val="00122BFF"/>
    <w:rsid w:val="0012379F"/>
    <w:rsid w:val="001464EF"/>
    <w:rsid w:val="00184CDA"/>
    <w:rsid w:val="001851EA"/>
    <w:rsid w:val="001A2F34"/>
    <w:rsid w:val="001A625C"/>
    <w:rsid w:val="001B6BF3"/>
    <w:rsid w:val="001C032A"/>
    <w:rsid w:val="001D3533"/>
    <w:rsid w:val="001F166C"/>
    <w:rsid w:val="001F530C"/>
    <w:rsid w:val="001F5C41"/>
    <w:rsid w:val="002060BB"/>
    <w:rsid w:val="002142C8"/>
    <w:rsid w:val="00221FF7"/>
    <w:rsid w:val="002440DC"/>
    <w:rsid w:val="00290443"/>
    <w:rsid w:val="002A6B15"/>
    <w:rsid w:val="002B00C0"/>
    <w:rsid w:val="002B0551"/>
    <w:rsid w:val="002B5414"/>
    <w:rsid w:val="002C7DF4"/>
    <w:rsid w:val="002D424D"/>
    <w:rsid w:val="002D4BC6"/>
    <w:rsid w:val="002F1168"/>
    <w:rsid w:val="00355405"/>
    <w:rsid w:val="003615DB"/>
    <w:rsid w:val="00385E21"/>
    <w:rsid w:val="00386E13"/>
    <w:rsid w:val="00392376"/>
    <w:rsid w:val="00396238"/>
    <w:rsid w:val="003B46DE"/>
    <w:rsid w:val="00403AEA"/>
    <w:rsid w:val="004113BE"/>
    <w:rsid w:val="00425F66"/>
    <w:rsid w:val="00430B58"/>
    <w:rsid w:val="004320F9"/>
    <w:rsid w:val="0047421B"/>
    <w:rsid w:val="00496349"/>
    <w:rsid w:val="004C6754"/>
    <w:rsid w:val="00500183"/>
    <w:rsid w:val="00501DF4"/>
    <w:rsid w:val="00506410"/>
    <w:rsid w:val="00521035"/>
    <w:rsid w:val="00533CA8"/>
    <w:rsid w:val="00574A25"/>
    <w:rsid w:val="00586C79"/>
    <w:rsid w:val="00593923"/>
    <w:rsid w:val="005A050C"/>
    <w:rsid w:val="005A336F"/>
    <w:rsid w:val="005C204E"/>
    <w:rsid w:val="005D46BC"/>
    <w:rsid w:val="005F16A9"/>
    <w:rsid w:val="005F23BC"/>
    <w:rsid w:val="005F7BA3"/>
    <w:rsid w:val="00603F1D"/>
    <w:rsid w:val="00617E90"/>
    <w:rsid w:val="006200E1"/>
    <w:rsid w:val="006201BE"/>
    <w:rsid w:val="00621317"/>
    <w:rsid w:val="006221FB"/>
    <w:rsid w:val="006254AE"/>
    <w:rsid w:val="00660463"/>
    <w:rsid w:val="0066435F"/>
    <w:rsid w:val="006742E3"/>
    <w:rsid w:val="0068066E"/>
    <w:rsid w:val="006932F4"/>
    <w:rsid w:val="006B188F"/>
    <w:rsid w:val="006C11BD"/>
    <w:rsid w:val="006C3E4A"/>
    <w:rsid w:val="006C67BB"/>
    <w:rsid w:val="006E10D1"/>
    <w:rsid w:val="006E501C"/>
    <w:rsid w:val="007038BE"/>
    <w:rsid w:val="00703E40"/>
    <w:rsid w:val="00704655"/>
    <w:rsid w:val="00704FF4"/>
    <w:rsid w:val="00743B08"/>
    <w:rsid w:val="00743DEF"/>
    <w:rsid w:val="00746C6B"/>
    <w:rsid w:val="0075023F"/>
    <w:rsid w:val="00757611"/>
    <w:rsid w:val="00761BF9"/>
    <w:rsid w:val="0078047C"/>
    <w:rsid w:val="00786DE7"/>
    <w:rsid w:val="007A3DE7"/>
    <w:rsid w:val="007B4C9C"/>
    <w:rsid w:val="007D63ED"/>
    <w:rsid w:val="007E5A54"/>
    <w:rsid w:val="007F3EA0"/>
    <w:rsid w:val="00801575"/>
    <w:rsid w:val="0082135E"/>
    <w:rsid w:val="008218B2"/>
    <w:rsid w:val="00830D16"/>
    <w:rsid w:val="00834F31"/>
    <w:rsid w:val="00864C56"/>
    <w:rsid w:val="0087007C"/>
    <w:rsid w:val="00886722"/>
    <w:rsid w:val="008925D6"/>
    <w:rsid w:val="00894BBE"/>
    <w:rsid w:val="008B49DA"/>
    <w:rsid w:val="008C12ED"/>
    <w:rsid w:val="008E11FA"/>
    <w:rsid w:val="008F3EE7"/>
    <w:rsid w:val="008F6364"/>
    <w:rsid w:val="008F67F6"/>
    <w:rsid w:val="009108E4"/>
    <w:rsid w:val="009E0DF2"/>
    <w:rsid w:val="009E2EEA"/>
    <w:rsid w:val="00A0639D"/>
    <w:rsid w:val="00A068B4"/>
    <w:rsid w:val="00A14BD0"/>
    <w:rsid w:val="00A22724"/>
    <w:rsid w:val="00A44F71"/>
    <w:rsid w:val="00A76404"/>
    <w:rsid w:val="00A91597"/>
    <w:rsid w:val="00A963E6"/>
    <w:rsid w:val="00AA41F5"/>
    <w:rsid w:val="00AC3E57"/>
    <w:rsid w:val="00AD730B"/>
    <w:rsid w:val="00AE4396"/>
    <w:rsid w:val="00B01037"/>
    <w:rsid w:val="00B02806"/>
    <w:rsid w:val="00B27764"/>
    <w:rsid w:val="00B27881"/>
    <w:rsid w:val="00B35E8E"/>
    <w:rsid w:val="00B5402D"/>
    <w:rsid w:val="00B95DA1"/>
    <w:rsid w:val="00BD3122"/>
    <w:rsid w:val="00C35BFC"/>
    <w:rsid w:val="00C60134"/>
    <w:rsid w:val="00C663E9"/>
    <w:rsid w:val="00C82D02"/>
    <w:rsid w:val="00CB24AC"/>
    <w:rsid w:val="00CB3BD9"/>
    <w:rsid w:val="00CD729A"/>
    <w:rsid w:val="00CF7C4E"/>
    <w:rsid w:val="00D05CA3"/>
    <w:rsid w:val="00D26433"/>
    <w:rsid w:val="00D67CB7"/>
    <w:rsid w:val="00D75CAB"/>
    <w:rsid w:val="00D7741F"/>
    <w:rsid w:val="00DE5454"/>
    <w:rsid w:val="00E01BAE"/>
    <w:rsid w:val="00E11874"/>
    <w:rsid w:val="00E17189"/>
    <w:rsid w:val="00E2400E"/>
    <w:rsid w:val="00E746C0"/>
    <w:rsid w:val="00E8774B"/>
    <w:rsid w:val="00EA123E"/>
    <w:rsid w:val="00EA6573"/>
    <w:rsid w:val="00EA7FC3"/>
    <w:rsid w:val="00EB0F70"/>
    <w:rsid w:val="00EC32E5"/>
    <w:rsid w:val="00EC7C2B"/>
    <w:rsid w:val="00EE466E"/>
    <w:rsid w:val="00F13E5D"/>
    <w:rsid w:val="00F32BFF"/>
    <w:rsid w:val="00F40EFB"/>
    <w:rsid w:val="00F55DC7"/>
    <w:rsid w:val="00F97539"/>
    <w:rsid w:val="00FB0663"/>
    <w:rsid w:val="00FC6B67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385E21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A6B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A6B1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</cp:revision>
  <dcterms:created xsi:type="dcterms:W3CDTF">2025-02-25T13:27:00Z</dcterms:created>
  <dcterms:modified xsi:type="dcterms:W3CDTF">2025-02-25T13:27:00Z</dcterms:modified>
</cp:coreProperties>
</file>