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2ADC72FF" w14:textId="7F858226" w:rsidR="00741876" w:rsidRDefault="00FF67CF" w:rsidP="00741876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5C239A90">
            <wp:simplePos x="0" y="0"/>
            <wp:positionH relativeFrom="margin">
              <wp:posOffset>45085</wp:posOffset>
            </wp:positionH>
            <wp:positionV relativeFrom="margin">
              <wp:posOffset>354965</wp:posOffset>
            </wp:positionV>
            <wp:extent cx="885190" cy="1197610"/>
            <wp:effectExtent l="19050" t="19050" r="10160" b="2159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197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41F">
        <w:rPr>
          <w:rFonts w:ascii="Aptos" w:hAnsi="Aptos" w:cstheme="majorHAnsi"/>
        </w:rPr>
        <w:t>M. Chiauzza (</w:t>
      </w:r>
      <w:r w:rsidR="0040541F" w:rsidRPr="0040541F">
        <w:rPr>
          <w:rFonts w:ascii="Aptos" w:hAnsi="Aptos" w:cstheme="majorHAnsi"/>
          <w:i/>
          <w:iCs/>
        </w:rPr>
        <w:t>a cura di</w:t>
      </w:r>
      <w:r w:rsidR="0040541F">
        <w:rPr>
          <w:rFonts w:ascii="Aptos" w:hAnsi="Aptos" w:cstheme="majorHAnsi"/>
        </w:rPr>
        <w:t>)</w:t>
      </w:r>
    </w:p>
    <w:p w14:paraId="619A7396" w14:textId="15425DCA" w:rsidR="00E3409C" w:rsidRDefault="0040541F" w:rsidP="009F1060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b/>
          <w:bCs/>
        </w:rPr>
      </w:pPr>
      <w:r w:rsidRPr="0040541F">
        <w:rPr>
          <w:rFonts w:ascii="Aptos" w:hAnsi="Aptos" w:cstheme="majorHAnsi"/>
          <w:b/>
          <w:bCs/>
        </w:rPr>
        <w:t>Lezioni di educazione civica</w:t>
      </w:r>
    </w:p>
    <w:p w14:paraId="0BA21695" w14:textId="25794E98" w:rsidR="00757611" w:rsidRDefault="00E3409C" w:rsidP="009F1060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Edizioni Scolastiche Bruno Mondadori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Default="00FF67CF" w:rsidP="00FD4EE3">
      <w:pPr>
        <w:rPr>
          <w:rFonts w:ascii="Aptos" w:hAnsi="Aptos" w:cstheme="majorHAnsi"/>
        </w:rPr>
      </w:pPr>
    </w:p>
    <w:p w14:paraId="35AF2710" w14:textId="77777777" w:rsidR="00964ACB" w:rsidRPr="008133EB" w:rsidRDefault="00964ACB" w:rsidP="00FD4EE3">
      <w:pPr>
        <w:rPr>
          <w:rFonts w:ascii="Aptos" w:hAnsi="Aptos" w:cstheme="majorHAnsi"/>
        </w:rPr>
      </w:pPr>
    </w:p>
    <w:tbl>
      <w:tblPr>
        <w:tblW w:w="105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4"/>
      </w:tblGrid>
      <w:tr w:rsidR="00C3460B" w:rsidRPr="008133EB" w14:paraId="2B2E8306" w14:textId="77777777" w:rsidTr="00FF707E">
        <w:trPr>
          <w:trHeight w:val="162"/>
        </w:trPr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269" w14:textId="07C50F07" w:rsidR="00C3460B" w:rsidRPr="00581F4E" w:rsidRDefault="00F46D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FF707E" w:rsidRPr="008133EB" w14:paraId="002E5B31" w14:textId="135903B9" w:rsidTr="00FF707E">
        <w:trPr>
          <w:trHeight w:val="162"/>
        </w:trPr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7BFD824" w:rsidR="00FF707E" w:rsidRPr="008133EB" w:rsidRDefault="0040541F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Lezioni di educazione civica</w:t>
            </w:r>
          </w:p>
        </w:tc>
      </w:tr>
      <w:tr w:rsidR="00FF707E" w:rsidRPr="008133EB" w14:paraId="7A6426CF" w14:textId="6FDA4A09" w:rsidTr="00D01E14">
        <w:trPr>
          <w:trHeight w:val="775"/>
        </w:trPr>
        <w:tc>
          <w:tcPr>
            <w:tcW w:w="10574" w:type="dxa"/>
          </w:tcPr>
          <w:p w14:paraId="7F30EFD5" w14:textId="3AE9C8AF" w:rsidR="001A4800" w:rsidRDefault="001A4800" w:rsidP="001A4800">
            <w:pPr>
              <w:rPr>
                <w:rFonts w:ascii="Aptos" w:hAnsi="Aptos" w:cstheme="majorHAnsi"/>
              </w:rPr>
            </w:pPr>
            <w:r w:rsidRPr="001A4800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556B194B" w14:textId="08B639CD" w:rsidR="001A4800" w:rsidRPr="001A4800" w:rsidRDefault="001A4800" w:rsidP="001A4800">
            <w:pPr>
              <w:rPr>
                <w:rFonts w:ascii="Aptos" w:hAnsi="Aptos" w:cstheme="majorHAnsi"/>
              </w:rPr>
            </w:pPr>
            <w:r w:rsidRPr="001A4800">
              <w:rPr>
                <w:rFonts w:ascii="Aptos" w:hAnsi="Aptos" w:cstheme="majorHAnsi"/>
              </w:rPr>
              <w:t>pp. 176</w:t>
            </w:r>
          </w:p>
          <w:p w14:paraId="08048C22" w14:textId="332A1082" w:rsidR="001A4800" w:rsidRPr="001A4800" w:rsidRDefault="001A4800" w:rsidP="001A4800">
            <w:pPr>
              <w:rPr>
                <w:rFonts w:ascii="Aptos" w:hAnsi="Aptos" w:cstheme="majorHAnsi"/>
                <w:lang w:val="es-ES"/>
              </w:rPr>
            </w:pPr>
            <w:r w:rsidRPr="001A4800">
              <w:rPr>
                <w:rFonts w:ascii="Aptos" w:hAnsi="Aptos" w:cstheme="majorHAnsi"/>
                <w:lang w:val="es-ES"/>
              </w:rPr>
              <w:t>9791221603118</w:t>
            </w:r>
          </w:p>
          <w:p w14:paraId="671060F3" w14:textId="32932095" w:rsidR="00FF707E" w:rsidRPr="008133EB" w:rsidRDefault="001A4800" w:rsidP="001A4800">
            <w:pPr>
              <w:rPr>
                <w:rFonts w:ascii="Aptos" w:hAnsi="Aptos" w:cstheme="majorHAnsi"/>
              </w:rPr>
            </w:pPr>
            <w:r w:rsidRPr="001A4800">
              <w:rPr>
                <w:rFonts w:ascii="Aptos" w:hAnsi="Aptos" w:cstheme="majorHAnsi"/>
                <w:lang w:val="es-ES"/>
              </w:rPr>
              <w:t>10,00 €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496CA3E" w14:textId="44E29334" w:rsidR="00964ACB" w:rsidRDefault="003A1104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3A1104">
        <w:rPr>
          <w:rFonts w:ascii="Aptos" w:hAnsi="Aptos" w:cs="Open Sans"/>
          <w:color w:val="333333"/>
          <w:shd w:val="clear" w:color="auto" w:fill="FFFFFF"/>
        </w:rPr>
        <w:t>Uno strumento per affrontare le principali tematiche previste dalle nuove Linee guida per l’insegnamento dell’educazione civica (D.M. 183/2024) nel secondo biennio e nel quinto anno della scuola secondaria di secondo grado.</w:t>
      </w:r>
    </w:p>
    <w:p w14:paraId="592FC7CE" w14:textId="77777777" w:rsidR="003A1104" w:rsidRPr="008133EB" w:rsidRDefault="003A1104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5E6BAD7B" w14:textId="77777777" w:rsidR="00292847" w:rsidRPr="00292847" w:rsidRDefault="00292847" w:rsidP="00292847">
      <w:pPr>
        <w:shd w:val="clear" w:color="auto" w:fill="FFFFFF"/>
        <w:rPr>
          <w:rFonts w:ascii="Aptos" w:hAnsi="Aptos" w:cstheme="majorHAnsi"/>
          <w:b/>
          <w:bCs/>
        </w:rPr>
      </w:pPr>
      <w:r w:rsidRPr="00292847">
        <w:rPr>
          <w:rFonts w:ascii="Aptos" w:hAnsi="Aptos" w:cstheme="majorHAnsi"/>
          <w:b/>
          <w:bCs/>
        </w:rPr>
        <w:t>Le principali caratteristiche dell’opera</w:t>
      </w:r>
    </w:p>
    <w:p w14:paraId="63EB3261" w14:textId="77777777" w:rsidR="00292847" w:rsidRPr="00292847" w:rsidRDefault="00292847" w:rsidP="00292847">
      <w:pPr>
        <w:shd w:val="clear" w:color="auto" w:fill="FFFFFF"/>
        <w:rPr>
          <w:rFonts w:ascii="Aptos" w:hAnsi="Aptos" w:cstheme="majorHAnsi"/>
        </w:rPr>
      </w:pPr>
      <w:r w:rsidRPr="00292847">
        <w:rPr>
          <w:rFonts w:ascii="Aptos" w:hAnsi="Aptos" w:cstheme="majorHAnsi"/>
        </w:rPr>
        <w:t>Il volume è articolato in lezioni, ciascuna delle quali si sviluppa a partire dall’analisi di fenomeni e processi storici connessi al tema in esame, per poi affrontarne le implicazioni nell’attualità. L’esposizione dei contenuti della lezione fa riferimento ai principali documenti normativi nazionali (anzitutto la Costituzione), europei e internazionali.</w:t>
      </w:r>
    </w:p>
    <w:p w14:paraId="50F8A641" w14:textId="77777777" w:rsidR="00292847" w:rsidRPr="00292847" w:rsidRDefault="00292847" w:rsidP="00292847">
      <w:pPr>
        <w:shd w:val="clear" w:color="auto" w:fill="FFFFFF"/>
        <w:rPr>
          <w:rFonts w:ascii="Aptos" w:hAnsi="Aptos" w:cstheme="majorHAnsi"/>
        </w:rPr>
      </w:pPr>
      <w:r w:rsidRPr="00292847">
        <w:rPr>
          <w:rFonts w:ascii="Aptos" w:hAnsi="Aptos" w:cstheme="majorHAnsi"/>
        </w:rPr>
        <w:t>Ogni lezione propone:</w:t>
      </w:r>
    </w:p>
    <w:p w14:paraId="6E0EDE7B" w14:textId="77777777" w:rsidR="00292847" w:rsidRPr="00292847" w:rsidRDefault="00292847" w:rsidP="00292847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292847">
        <w:rPr>
          <w:rFonts w:ascii="Aptos" w:hAnsi="Aptos" w:cstheme="majorHAnsi"/>
        </w:rPr>
        <w:t>una </w:t>
      </w:r>
      <w:r w:rsidRPr="00292847">
        <w:rPr>
          <w:rFonts w:ascii="Aptos" w:hAnsi="Aptos" w:cstheme="majorHAnsi"/>
          <w:b/>
          <w:bCs/>
        </w:rPr>
        <w:t>Questione</w:t>
      </w:r>
      <w:r w:rsidRPr="00292847">
        <w:rPr>
          <w:rFonts w:ascii="Aptos" w:hAnsi="Aptos" w:cstheme="majorHAnsi"/>
        </w:rPr>
        <w:t> (articolo di giornale o saggio) su un argomento dell’oggi controverso o dibattuto;</w:t>
      </w:r>
    </w:p>
    <w:p w14:paraId="4B7A10D7" w14:textId="77777777" w:rsidR="00292847" w:rsidRPr="00292847" w:rsidRDefault="00292847" w:rsidP="00292847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292847">
        <w:rPr>
          <w:rFonts w:ascii="Aptos" w:hAnsi="Aptos" w:cstheme="majorHAnsi"/>
        </w:rPr>
        <w:t>schede di </w:t>
      </w:r>
      <w:r w:rsidRPr="00292847">
        <w:rPr>
          <w:rFonts w:ascii="Aptos" w:hAnsi="Aptos" w:cstheme="majorHAnsi"/>
          <w:b/>
          <w:bCs/>
        </w:rPr>
        <w:t>collegamento alla cittadinanza digitale</w:t>
      </w:r>
      <w:r w:rsidRPr="00292847">
        <w:rPr>
          <w:rFonts w:ascii="Aptos" w:hAnsi="Aptos" w:cstheme="majorHAnsi"/>
        </w:rPr>
        <w:t xml:space="preserve"> e agli obiettivi </w:t>
      </w:r>
      <w:r w:rsidRPr="00292847">
        <w:rPr>
          <w:rFonts w:ascii="Aptos" w:hAnsi="Aptos" w:cstheme="majorHAnsi"/>
          <w:b/>
          <w:bCs/>
        </w:rPr>
        <w:t>dell’Agenda 2030</w:t>
      </w:r>
      <w:r w:rsidRPr="00292847">
        <w:rPr>
          <w:rFonts w:ascii="Aptos" w:hAnsi="Aptos" w:cstheme="majorHAnsi"/>
        </w:rPr>
        <w:t> per lo Sviluppo Sostenibile;</w:t>
      </w:r>
    </w:p>
    <w:p w14:paraId="24E4E132" w14:textId="77777777" w:rsidR="00292847" w:rsidRPr="00292847" w:rsidRDefault="00292847" w:rsidP="00292847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292847">
        <w:rPr>
          <w:rFonts w:ascii="Aptos" w:hAnsi="Aptos" w:cstheme="majorHAnsi"/>
        </w:rPr>
        <w:t>un </w:t>
      </w:r>
      <w:r w:rsidRPr="00292847">
        <w:rPr>
          <w:rFonts w:ascii="Aptos" w:hAnsi="Aptos" w:cstheme="majorHAnsi"/>
          <w:b/>
          <w:bCs/>
          <w:i/>
          <w:iCs/>
        </w:rPr>
        <w:t>Laboratorio di cittadinanza attiva</w:t>
      </w:r>
      <w:r w:rsidRPr="00292847">
        <w:rPr>
          <w:rFonts w:ascii="Aptos" w:hAnsi="Aptos" w:cstheme="majorHAnsi"/>
          <w:b/>
          <w:bCs/>
        </w:rPr>
        <w:t> </w:t>
      </w:r>
      <w:r w:rsidRPr="00292847">
        <w:rPr>
          <w:rFonts w:ascii="Aptos" w:hAnsi="Aptos" w:cstheme="majorHAnsi"/>
        </w:rPr>
        <w:t>con compiti di realtà (anche in funzione della didattica orientativa) e attività pensate per l’allenamento all’esame di Stato (prima prova scritta tipologia B e C, e colloquio pluridisciplinare). </w:t>
      </w:r>
    </w:p>
    <w:p w14:paraId="38CAB4A7" w14:textId="77777777" w:rsidR="00DA178B" w:rsidRDefault="00DA178B" w:rsidP="00035522">
      <w:pPr>
        <w:shd w:val="clear" w:color="auto" w:fill="FFFFFF"/>
        <w:rPr>
          <w:rFonts w:ascii="Aptos" w:hAnsi="Aptos" w:cstheme="majorHAnsi"/>
        </w:rPr>
      </w:pPr>
    </w:p>
    <w:p w14:paraId="43E83EC1" w14:textId="77777777" w:rsidR="00F246C2" w:rsidRPr="00F246C2" w:rsidRDefault="00F246C2" w:rsidP="00F246C2">
      <w:pPr>
        <w:shd w:val="clear" w:color="auto" w:fill="FFFFFF"/>
        <w:rPr>
          <w:rFonts w:ascii="Aptos" w:hAnsi="Aptos" w:cstheme="majorHAnsi"/>
          <w:b/>
          <w:bCs/>
        </w:rPr>
      </w:pPr>
      <w:r w:rsidRPr="00F246C2">
        <w:rPr>
          <w:rFonts w:ascii="Aptos" w:hAnsi="Aptos" w:cstheme="majorHAnsi"/>
          <w:b/>
          <w:bCs/>
        </w:rPr>
        <w:t>Libro aperto, per una didattica con il digitale</w:t>
      </w:r>
    </w:p>
    <w:p w14:paraId="3FBC3D7E" w14:textId="26BDBC7B" w:rsidR="00F246C2" w:rsidRPr="00F246C2" w:rsidRDefault="00F246C2" w:rsidP="00F246C2">
      <w:pPr>
        <w:shd w:val="clear" w:color="auto" w:fill="FFFFFF"/>
        <w:rPr>
          <w:rFonts w:ascii="Aptos" w:hAnsi="Aptos" w:cstheme="majorHAnsi"/>
          <w:b/>
          <w:bCs/>
        </w:rPr>
      </w:pPr>
      <w:r w:rsidRPr="00F246C2">
        <w:rPr>
          <w:rFonts w:ascii="Aptos" w:hAnsi="Aptos" w:cstheme="majorHAnsi"/>
          <w:b/>
          <w:bCs/>
        </w:rPr>
        <w:t>Una finestra sul mondo che cambia: il libro Sanoma diventa un Libro aperto. Libro aperto semplifica il modo di insegnare, perché tutto ciò che cerchi è a portata di clic. Un progetto didattico in continuo aggiornamento, che nasce dalla carta e si espande nel digitale.</w:t>
      </w:r>
    </w:p>
    <w:p w14:paraId="338FDA46" w14:textId="5AF02180" w:rsidR="00F246C2" w:rsidRPr="00F246C2" w:rsidRDefault="00F246C2" w:rsidP="00F246C2">
      <w:pPr>
        <w:numPr>
          <w:ilvl w:val="0"/>
          <w:numId w:val="41"/>
        </w:numPr>
        <w:shd w:val="clear" w:color="auto" w:fill="FFFFFF"/>
        <w:rPr>
          <w:rFonts w:ascii="Aptos" w:hAnsi="Aptos" w:cstheme="majorHAnsi"/>
          <w:b/>
          <w:bCs/>
        </w:rPr>
      </w:pPr>
      <w:r w:rsidRPr="00F246C2">
        <w:rPr>
          <w:rFonts w:ascii="Aptos" w:hAnsi="Aptos" w:cstheme="majorHAnsi"/>
          <w:b/>
          <w:bCs/>
        </w:rPr>
        <w:t>My Digital Book:</w:t>
      </w:r>
      <w:r w:rsidRPr="00F246C2">
        <w:rPr>
          <w:rFonts w:ascii="Aptos" w:hAnsi="Aptos" w:cstheme="majorHAnsi"/>
        </w:rPr>
        <w:t>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l’app desktop dedicata. A partire da settembre 2025 My Digital Book sarà dotato di tutti gli strumenti di accessibilità e della versione liquida che si adatta a qualsiasi dispositivo (pc, tablet e smartphone), per un’esperienza d’uso ancor più personalizzata e inclusiva.</w:t>
      </w:r>
      <w:r w:rsidRPr="00F246C2">
        <w:rPr>
          <w:rFonts w:ascii="Aptos" w:hAnsi="Aptos" w:cstheme="majorHAnsi"/>
          <w:b/>
          <w:bCs/>
        </w:rPr>
        <w:t> </w:t>
      </w:r>
    </w:p>
    <w:p w14:paraId="30B57E8E" w14:textId="0612BDED" w:rsidR="00F246C2" w:rsidRPr="00F246C2" w:rsidRDefault="00F246C2" w:rsidP="00F246C2">
      <w:pPr>
        <w:numPr>
          <w:ilvl w:val="0"/>
          <w:numId w:val="41"/>
        </w:numPr>
        <w:shd w:val="clear" w:color="auto" w:fill="FFFFFF"/>
        <w:rPr>
          <w:rFonts w:ascii="Aptos" w:hAnsi="Aptos" w:cstheme="majorHAnsi"/>
          <w:b/>
          <w:bCs/>
        </w:rPr>
      </w:pPr>
      <w:r w:rsidRPr="00F246C2">
        <w:rPr>
          <w:rFonts w:ascii="Aptos" w:hAnsi="Aptos" w:cstheme="majorHAnsi"/>
          <w:b/>
          <w:bCs/>
        </w:rPr>
        <w:t xml:space="preserve">MyApp: </w:t>
      </w:r>
      <w:r w:rsidRPr="00F246C2">
        <w:rPr>
          <w:rFonts w:ascii="Aptos" w:hAnsi="Aptos" w:cstheme="majorHAnsi"/>
        </w:rPr>
        <w:t>la app per studiare e ripassare, che grazie a un sistema di QR Code presenti all’interno delle pagine del libro attiva i video esplicativi degli obiettivi dell’Agenda 2030 per lo Sviluppo Sostenibile.</w:t>
      </w:r>
    </w:p>
    <w:p w14:paraId="3DC4E03B" w14:textId="77777777" w:rsidR="00F246C2" w:rsidRPr="00F246C2" w:rsidRDefault="00F246C2" w:rsidP="00F246C2">
      <w:pPr>
        <w:numPr>
          <w:ilvl w:val="0"/>
          <w:numId w:val="41"/>
        </w:numPr>
        <w:shd w:val="clear" w:color="auto" w:fill="FFFFFF"/>
        <w:rPr>
          <w:rFonts w:ascii="Aptos" w:hAnsi="Aptos" w:cstheme="majorHAnsi"/>
        </w:rPr>
      </w:pPr>
      <w:r w:rsidRPr="00F246C2">
        <w:rPr>
          <w:rFonts w:ascii="Aptos" w:hAnsi="Aptos" w:cstheme="majorHAnsi"/>
          <w:b/>
          <w:bCs/>
        </w:rPr>
        <w:t xml:space="preserve">Restiamo aggiornati: </w:t>
      </w:r>
      <w:r w:rsidRPr="00F246C2">
        <w:rPr>
          <w:rFonts w:ascii="Aptos" w:hAnsi="Aptos" w:cstheme="majorHAnsi"/>
        </w:rPr>
        <w:t>l’iniziativa per fornire a docenti e studenti gli strumenti per mantenere l’attività didattica al passo con l’attualità, accessibili da MyPlace e inquadrando i QR Code </w:t>
      </w:r>
      <w:r w:rsidRPr="00F246C2">
        <w:rPr>
          <w:rFonts w:ascii="Aptos" w:hAnsi="Aptos" w:cstheme="majorHAnsi"/>
          <w:i/>
          <w:iCs/>
        </w:rPr>
        <w:t>Restiamo aggiornati</w:t>
      </w:r>
      <w:r w:rsidRPr="00F246C2">
        <w:rPr>
          <w:rFonts w:ascii="Aptos" w:hAnsi="Aptos" w:cstheme="majorHAnsi"/>
        </w:rPr>
        <w:t> presenti tra le pagine del libro. L’insegnante riceverà anche una mail di notifica con gli aggiornamenti della sezione online.</w:t>
      </w:r>
    </w:p>
    <w:p w14:paraId="44DB1EAF" w14:textId="77777777" w:rsidR="00F246C2" w:rsidRPr="00F246C2" w:rsidRDefault="00F246C2" w:rsidP="00F246C2">
      <w:pPr>
        <w:numPr>
          <w:ilvl w:val="0"/>
          <w:numId w:val="41"/>
        </w:numPr>
        <w:shd w:val="clear" w:color="auto" w:fill="FFFFFF"/>
        <w:rPr>
          <w:rFonts w:ascii="Aptos" w:hAnsi="Aptos" w:cstheme="majorHAnsi"/>
        </w:rPr>
      </w:pPr>
      <w:r w:rsidRPr="00F246C2">
        <w:rPr>
          <w:rFonts w:ascii="Aptos" w:hAnsi="Aptos" w:cstheme="majorHAnsi"/>
        </w:rPr>
        <w:t>Calendario civile: video su temi di cittadinanza legati alle principali Giornate nazionali e internazionali.</w:t>
      </w:r>
    </w:p>
    <w:p w14:paraId="253504F4" w14:textId="77777777" w:rsidR="00F246C2" w:rsidRPr="00F246C2" w:rsidRDefault="00F246C2" w:rsidP="00F246C2">
      <w:pPr>
        <w:numPr>
          <w:ilvl w:val="0"/>
          <w:numId w:val="41"/>
        </w:numPr>
        <w:shd w:val="clear" w:color="auto" w:fill="FFFFFF"/>
        <w:rPr>
          <w:rFonts w:ascii="Aptos" w:hAnsi="Aptos" w:cstheme="majorHAnsi"/>
          <w:b/>
          <w:bCs/>
        </w:rPr>
      </w:pPr>
      <w:r w:rsidRPr="00F246C2">
        <w:rPr>
          <w:rFonts w:ascii="Aptos" w:hAnsi="Aptos" w:cstheme="majorHAnsi"/>
          <w:b/>
          <w:bCs/>
        </w:rPr>
        <w:t xml:space="preserve">KmZero: </w:t>
      </w:r>
      <w:r w:rsidRPr="00F246C2">
        <w:rPr>
          <w:rFonts w:ascii="Aptos" w:hAnsi="Aptos" w:cstheme="majorHAnsi"/>
        </w:rPr>
        <w:t>l’ambiente online per docenti e studenti, con migliaia di materiali digitali integrativi di qualità, disponibili online e offline. In particolare, l’insegnante può:</w:t>
      </w:r>
      <w:r w:rsidRPr="00F246C2">
        <w:rPr>
          <w:rFonts w:ascii="Aptos" w:hAnsi="Aptos" w:cstheme="majorHAnsi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F246C2">
        <w:rPr>
          <w:rFonts w:ascii="Aptos" w:hAnsi="Aptos" w:cstheme="majorHAnsi"/>
        </w:rPr>
        <w:br/>
        <w:t>- costruire la propria lezione e le proprie verifiche personalizzate;</w:t>
      </w:r>
      <w:r w:rsidRPr="00F246C2">
        <w:rPr>
          <w:rFonts w:ascii="Aptos" w:hAnsi="Aptos" w:cstheme="majorHAnsi"/>
        </w:rPr>
        <w:br/>
        <w:t>- assegnare attività didattiche attraverso Google Classroom™, Microsoft Teams® e Classe virtuale.</w:t>
      </w:r>
    </w:p>
    <w:p w14:paraId="4FFF6757" w14:textId="05FC8789" w:rsidR="00035522" w:rsidRPr="00035522" w:rsidRDefault="00035522" w:rsidP="00F246C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E77EB"/>
    <w:multiLevelType w:val="hybridMultilevel"/>
    <w:tmpl w:val="A060E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F5353"/>
    <w:multiLevelType w:val="multilevel"/>
    <w:tmpl w:val="DAB4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A2646"/>
    <w:multiLevelType w:val="multilevel"/>
    <w:tmpl w:val="075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84B8C"/>
    <w:multiLevelType w:val="multilevel"/>
    <w:tmpl w:val="F2A8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514C4"/>
    <w:multiLevelType w:val="multilevel"/>
    <w:tmpl w:val="D2B6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9149D"/>
    <w:multiLevelType w:val="multilevel"/>
    <w:tmpl w:val="E5E2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6B7DCB"/>
    <w:multiLevelType w:val="multilevel"/>
    <w:tmpl w:val="706E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8"/>
  </w:num>
  <w:num w:numId="2" w16cid:durableId="1444688488">
    <w:abstractNumId w:val="16"/>
  </w:num>
  <w:num w:numId="3" w16cid:durableId="827788733">
    <w:abstractNumId w:val="33"/>
  </w:num>
  <w:num w:numId="4" w16cid:durableId="1290823386">
    <w:abstractNumId w:val="1"/>
  </w:num>
  <w:num w:numId="5" w16cid:durableId="658458189">
    <w:abstractNumId w:val="29"/>
  </w:num>
  <w:num w:numId="6" w16cid:durableId="1663698585">
    <w:abstractNumId w:val="20"/>
  </w:num>
  <w:num w:numId="7" w16cid:durableId="648288095">
    <w:abstractNumId w:val="23"/>
  </w:num>
  <w:num w:numId="8" w16cid:durableId="867910708">
    <w:abstractNumId w:val="12"/>
  </w:num>
  <w:num w:numId="9" w16cid:durableId="24599816">
    <w:abstractNumId w:val="8"/>
  </w:num>
  <w:num w:numId="10" w16cid:durableId="1709527538">
    <w:abstractNumId w:val="34"/>
  </w:num>
  <w:num w:numId="11" w16cid:durableId="1724479404">
    <w:abstractNumId w:val="26"/>
  </w:num>
  <w:num w:numId="12" w16cid:durableId="2078940057">
    <w:abstractNumId w:val="15"/>
  </w:num>
  <w:num w:numId="13" w16cid:durableId="1539708803">
    <w:abstractNumId w:val="25"/>
  </w:num>
  <w:num w:numId="14" w16cid:durableId="1195458299">
    <w:abstractNumId w:val="4"/>
  </w:num>
  <w:num w:numId="15" w16cid:durableId="1606841022">
    <w:abstractNumId w:val="13"/>
  </w:num>
  <w:num w:numId="16" w16cid:durableId="60062535">
    <w:abstractNumId w:val="5"/>
  </w:num>
  <w:num w:numId="17" w16cid:durableId="1377046435">
    <w:abstractNumId w:val="0"/>
  </w:num>
  <w:num w:numId="18" w16cid:durableId="1881235116">
    <w:abstractNumId w:val="21"/>
  </w:num>
  <w:num w:numId="19" w16cid:durableId="702292492">
    <w:abstractNumId w:val="30"/>
  </w:num>
  <w:num w:numId="20" w16cid:durableId="171383708">
    <w:abstractNumId w:val="27"/>
  </w:num>
  <w:num w:numId="21" w16cid:durableId="1393458822">
    <w:abstractNumId w:val="37"/>
  </w:num>
  <w:num w:numId="22" w16cid:durableId="1472597040">
    <w:abstractNumId w:val="14"/>
  </w:num>
  <w:num w:numId="23" w16cid:durableId="1720320225">
    <w:abstractNumId w:val="36"/>
  </w:num>
  <w:num w:numId="24" w16cid:durableId="938953293">
    <w:abstractNumId w:val="18"/>
  </w:num>
  <w:num w:numId="25" w16cid:durableId="1888373991">
    <w:abstractNumId w:val="40"/>
  </w:num>
  <w:num w:numId="26" w16cid:durableId="2020233696">
    <w:abstractNumId w:val="10"/>
  </w:num>
  <w:num w:numId="27" w16cid:durableId="1316645766">
    <w:abstractNumId w:val="11"/>
  </w:num>
  <w:num w:numId="28" w16cid:durableId="1346440892">
    <w:abstractNumId w:val="39"/>
  </w:num>
  <w:num w:numId="29" w16cid:durableId="693463664">
    <w:abstractNumId w:val="17"/>
  </w:num>
  <w:num w:numId="30" w16cid:durableId="123475063">
    <w:abstractNumId w:val="38"/>
  </w:num>
  <w:num w:numId="31" w16cid:durableId="525564695">
    <w:abstractNumId w:val="9"/>
  </w:num>
  <w:num w:numId="32" w16cid:durableId="436677126">
    <w:abstractNumId w:val="35"/>
  </w:num>
  <w:num w:numId="33" w16cid:durableId="1763645522">
    <w:abstractNumId w:val="6"/>
  </w:num>
  <w:num w:numId="34" w16cid:durableId="1012148674">
    <w:abstractNumId w:val="22"/>
  </w:num>
  <w:num w:numId="35" w16cid:durableId="1641225577">
    <w:abstractNumId w:val="32"/>
  </w:num>
  <w:num w:numId="36" w16cid:durableId="450784266">
    <w:abstractNumId w:val="2"/>
  </w:num>
  <w:num w:numId="37" w16cid:durableId="1604530442">
    <w:abstractNumId w:val="3"/>
  </w:num>
  <w:num w:numId="38" w16cid:durableId="171798508">
    <w:abstractNumId w:val="24"/>
  </w:num>
  <w:num w:numId="39" w16cid:durableId="1608387715">
    <w:abstractNumId w:val="7"/>
  </w:num>
  <w:num w:numId="40" w16cid:durableId="1064569162">
    <w:abstractNumId w:val="31"/>
  </w:num>
  <w:num w:numId="41" w16cid:durableId="10272207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A6412"/>
    <w:rsid w:val="000D053A"/>
    <w:rsid w:val="000E7D0C"/>
    <w:rsid w:val="00100817"/>
    <w:rsid w:val="00124244"/>
    <w:rsid w:val="001339AB"/>
    <w:rsid w:val="001464EF"/>
    <w:rsid w:val="001472B4"/>
    <w:rsid w:val="00154C40"/>
    <w:rsid w:val="001754A0"/>
    <w:rsid w:val="00177EEC"/>
    <w:rsid w:val="00182B53"/>
    <w:rsid w:val="00184CDA"/>
    <w:rsid w:val="001A4107"/>
    <w:rsid w:val="001A4800"/>
    <w:rsid w:val="001D1049"/>
    <w:rsid w:val="001D3E7C"/>
    <w:rsid w:val="001D60A0"/>
    <w:rsid w:val="001E1000"/>
    <w:rsid w:val="001F166C"/>
    <w:rsid w:val="001F2B4F"/>
    <w:rsid w:val="0020244F"/>
    <w:rsid w:val="00207DBA"/>
    <w:rsid w:val="00241F93"/>
    <w:rsid w:val="00252624"/>
    <w:rsid w:val="002547B2"/>
    <w:rsid w:val="00261D6C"/>
    <w:rsid w:val="00281334"/>
    <w:rsid w:val="00290443"/>
    <w:rsid w:val="00292847"/>
    <w:rsid w:val="002B0816"/>
    <w:rsid w:val="002C7DF4"/>
    <w:rsid w:val="00327666"/>
    <w:rsid w:val="00355405"/>
    <w:rsid w:val="003615DB"/>
    <w:rsid w:val="00370505"/>
    <w:rsid w:val="003774C1"/>
    <w:rsid w:val="00396238"/>
    <w:rsid w:val="003A1104"/>
    <w:rsid w:val="003B46DE"/>
    <w:rsid w:val="003B4A93"/>
    <w:rsid w:val="003B749E"/>
    <w:rsid w:val="003B789C"/>
    <w:rsid w:val="003C5250"/>
    <w:rsid w:val="003F38FB"/>
    <w:rsid w:val="0040541F"/>
    <w:rsid w:val="004113BE"/>
    <w:rsid w:val="00415F2D"/>
    <w:rsid w:val="00425F66"/>
    <w:rsid w:val="00437D27"/>
    <w:rsid w:val="0047421B"/>
    <w:rsid w:val="00487D51"/>
    <w:rsid w:val="00494019"/>
    <w:rsid w:val="004C2C1C"/>
    <w:rsid w:val="004E56EE"/>
    <w:rsid w:val="00501DF4"/>
    <w:rsid w:val="005061C3"/>
    <w:rsid w:val="00521035"/>
    <w:rsid w:val="00574A25"/>
    <w:rsid w:val="00576B25"/>
    <w:rsid w:val="00581F4E"/>
    <w:rsid w:val="00593EA5"/>
    <w:rsid w:val="005A336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70333F"/>
    <w:rsid w:val="00703480"/>
    <w:rsid w:val="00722F3D"/>
    <w:rsid w:val="00723565"/>
    <w:rsid w:val="00723DEA"/>
    <w:rsid w:val="00740D63"/>
    <w:rsid w:val="00741876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2911"/>
    <w:rsid w:val="007F3EA0"/>
    <w:rsid w:val="008133EB"/>
    <w:rsid w:val="0082135E"/>
    <w:rsid w:val="00826A7D"/>
    <w:rsid w:val="0084385A"/>
    <w:rsid w:val="00846530"/>
    <w:rsid w:val="00850EF5"/>
    <w:rsid w:val="008624BB"/>
    <w:rsid w:val="008636CD"/>
    <w:rsid w:val="00864C56"/>
    <w:rsid w:val="00881CA9"/>
    <w:rsid w:val="008925D6"/>
    <w:rsid w:val="008A3BF3"/>
    <w:rsid w:val="008A6F3C"/>
    <w:rsid w:val="008B5542"/>
    <w:rsid w:val="008D353C"/>
    <w:rsid w:val="008F3EE7"/>
    <w:rsid w:val="008F67F6"/>
    <w:rsid w:val="0090189C"/>
    <w:rsid w:val="009108E4"/>
    <w:rsid w:val="00913B5C"/>
    <w:rsid w:val="00930151"/>
    <w:rsid w:val="00937E06"/>
    <w:rsid w:val="00964ACB"/>
    <w:rsid w:val="00967B99"/>
    <w:rsid w:val="00973618"/>
    <w:rsid w:val="009A511E"/>
    <w:rsid w:val="009E0DF2"/>
    <w:rsid w:val="009E6E30"/>
    <w:rsid w:val="009F106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806C8"/>
    <w:rsid w:val="00A963E6"/>
    <w:rsid w:val="00A96C84"/>
    <w:rsid w:val="00AA262B"/>
    <w:rsid w:val="00AB51AE"/>
    <w:rsid w:val="00AC3E57"/>
    <w:rsid w:val="00AD5EE0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D6B89"/>
    <w:rsid w:val="00BE126D"/>
    <w:rsid w:val="00BE7CF6"/>
    <w:rsid w:val="00BF0091"/>
    <w:rsid w:val="00C0027E"/>
    <w:rsid w:val="00C132DD"/>
    <w:rsid w:val="00C227D9"/>
    <w:rsid w:val="00C3460B"/>
    <w:rsid w:val="00C571F9"/>
    <w:rsid w:val="00C60134"/>
    <w:rsid w:val="00C75122"/>
    <w:rsid w:val="00C8195E"/>
    <w:rsid w:val="00C94F5A"/>
    <w:rsid w:val="00CA66C6"/>
    <w:rsid w:val="00CB45A8"/>
    <w:rsid w:val="00D012D0"/>
    <w:rsid w:val="00D01E14"/>
    <w:rsid w:val="00D05CA3"/>
    <w:rsid w:val="00D22F13"/>
    <w:rsid w:val="00D67CB7"/>
    <w:rsid w:val="00D7741F"/>
    <w:rsid w:val="00D77B8F"/>
    <w:rsid w:val="00DA03C4"/>
    <w:rsid w:val="00DA178B"/>
    <w:rsid w:val="00DE5454"/>
    <w:rsid w:val="00E1232D"/>
    <w:rsid w:val="00E17189"/>
    <w:rsid w:val="00E3409C"/>
    <w:rsid w:val="00E66F54"/>
    <w:rsid w:val="00E670E9"/>
    <w:rsid w:val="00E8774B"/>
    <w:rsid w:val="00E965D6"/>
    <w:rsid w:val="00E96CB5"/>
    <w:rsid w:val="00EA6573"/>
    <w:rsid w:val="00EA7FC3"/>
    <w:rsid w:val="00EC0486"/>
    <w:rsid w:val="00EC7C2B"/>
    <w:rsid w:val="00EC7CA2"/>
    <w:rsid w:val="00EE1967"/>
    <w:rsid w:val="00F13E5D"/>
    <w:rsid w:val="00F246C2"/>
    <w:rsid w:val="00F40EFB"/>
    <w:rsid w:val="00F40FAF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64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7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4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8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20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9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0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8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07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201</cp:revision>
  <dcterms:created xsi:type="dcterms:W3CDTF">2022-02-02T18:14:00Z</dcterms:created>
  <dcterms:modified xsi:type="dcterms:W3CDTF">2025-02-27T23:27:00Z</dcterms:modified>
</cp:coreProperties>
</file>