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D478C1" w:rsidR="00757611" w:rsidP="00FD4EE3" w:rsidRDefault="00757611" w14:paraId="7617B487" w14:textId="1A181599">
      <w:pPr>
        <w:jc w:val="both"/>
        <w:rPr>
          <w:rFonts w:ascii="Aptos" w:hAnsi="Aptos" w:cstheme="majorHAnsi"/>
        </w:rPr>
      </w:pPr>
      <w:bookmarkStart w:name="_Hlk63684744" w:id="0"/>
      <w:r w:rsidRPr="00D478C1">
        <w:rPr>
          <w:rFonts w:ascii="Aptos" w:hAnsi="Aptos" w:cstheme="majorHAnsi"/>
        </w:rPr>
        <w:t>Per il prossimo anno scolastico propongo l’adozione del testo:</w:t>
      </w:r>
    </w:p>
    <w:p w:rsidRPr="00D478C1" w:rsidR="00757611" w:rsidP="00FD4EE3" w:rsidRDefault="00276983" w14:paraId="067588B2" w14:textId="775CE1B9">
      <w:pPr>
        <w:jc w:val="both"/>
        <w:rPr>
          <w:rFonts w:ascii="Aptos" w:hAnsi="Aptos" w:cstheme="majorHAnsi"/>
        </w:rPr>
      </w:pPr>
      <w:r w:rsidRPr="00D478C1">
        <w:rPr>
          <w:rFonts w:ascii="Aptos" w:hAnsi="Aptos" w:cstheme="majorHAnsi"/>
          <w:color w:val="000000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5210BC6A" wp14:editId="2AAE1420">
            <wp:simplePos x="0" y="0"/>
            <wp:positionH relativeFrom="margin">
              <wp:align>left</wp:align>
            </wp:positionH>
            <wp:positionV relativeFrom="paragraph">
              <wp:posOffset>166370</wp:posOffset>
            </wp:positionV>
            <wp:extent cx="1219200" cy="1506855"/>
            <wp:effectExtent l="0" t="0" r="0" b="0"/>
            <wp:wrapSquare wrapText="bothSides"/>
            <wp:docPr id="164960997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609975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0621" cy="15087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478C1" w:rsidR="00EA4C7A" w:rsidP="00FD4EE3" w:rsidRDefault="00C808B1" w14:paraId="2244A647" w14:textId="1CC97366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</w:rPr>
      </w:pPr>
      <w:r w:rsidRPr="00D478C1">
        <w:rPr>
          <w:rFonts w:ascii="Aptos" w:hAnsi="Aptos" w:cstheme="majorHAnsi"/>
          <w:color w:val="000000"/>
          <w:shd w:val="clear" w:color="auto" w:fill="FFFFFF"/>
        </w:rPr>
        <w:t xml:space="preserve">C. </w:t>
      </w:r>
      <w:proofErr w:type="spellStart"/>
      <w:r w:rsidRPr="00D478C1">
        <w:rPr>
          <w:rFonts w:ascii="Aptos" w:hAnsi="Aptos" w:cstheme="majorHAnsi"/>
          <w:color w:val="000000"/>
          <w:shd w:val="clear" w:color="auto" w:fill="FFFFFF"/>
        </w:rPr>
        <w:t>Tincati</w:t>
      </w:r>
      <w:proofErr w:type="spellEnd"/>
    </w:p>
    <w:p w:rsidRPr="00D478C1" w:rsidR="00C808B1" w:rsidP="00C808B1" w:rsidRDefault="00C808B1" w14:paraId="3E4C719F" w14:textId="1A999A5E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D478C1">
        <w:rPr>
          <w:rFonts w:ascii="Aptos" w:hAnsi="Aptos" w:cstheme="majorHAnsi"/>
          <w:b/>
          <w:bCs/>
        </w:rPr>
        <w:t>Il pianeta è anche tuo - Corso di geografia</w:t>
      </w:r>
    </w:p>
    <w:p w:rsidRPr="00D478C1" w:rsidR="00757611" w:rsidP="00FD4EE3" w:rsidRDefault="00A93A1F" w14:paraId="0BA21695" w14:textId="30F45C8F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D478C1">
        <w:rPr>
          <w:rFonts w:ascii="Aptos" w:hAnsi="Aptos" w:cstheme="majorHAnsi"/>
        </w:rPr>
        <w:t>Edizioni Scolastiche Bruno Mondadori</w:t>
      </w:r>
      <w:r w:rsidRPr="00D478C1" w:rsidR="00757611">
        <w:rPr>
          <w:rFonts w:ascii="Aptos" w:hAnsi="Aptos" w:cstheme="majorHAnsi"/>
        </w:rPr>
        <w:t>,</w:t>
      </w:r>
      <w:r w:rsidRPr="00D478C1" w:rsidR="00C60134">
        <w:rPr>
          <w:rFonts w:ascii="Aptos" w:hAnsi="Aptos" w:cstheme="majorHAnsi"/>
        </w:rPr>
        <w:t xml:space="preserve"> </w:t>
      </w:r>
      <w:proofErr w:type="spellStart"/>
      <w:r w:rsidRPr="00D478C1" w:rsidR="00C60134">
        <w:rPr>
          <w:rFonts w:ascii="Aptos" w:hAnsi="Aptos" w:cstheme="majorHAnsi"/>
        </w:rPr>
        <w:t>Sanoma</w:t>
      </w:r>
      <w:proofErr w:type="spellEnd"/>
      <w:r w:rsidRPr="00D478C1" w:rsidR="00C60134">
        <w:rPr>
          <w:rFonts w:ascii="Aptos" w:hAnsi="Aptos" w:cstheme="majorHAnsi"/>
        </w:rPr>
        <w:t xml:space="preserve"> Italia</w:t>
      </w:r>
    </w:p>
    <w:bookmarkEnd w:id="0"/>
    <w:p w:rsidRPr="00D478C1" w:rsidR="00757611" w:rsidP="00FD4EE3" w:rsidRDefault="00757611" w14:paraId="64491078" w14:textId="77777777">
      <w:pPr>
        <w:rPr>
          <w:rFonts w:ascii="Aptos" w:hAnsi="Aptos" w:cstheme="majorHAnsi"/>
        </w:rPr>
      </w:pPr>
    </w:p>
    <w:p w:rsidRPr="00D478C1" w:rsidR="00276983" w:rsidP="00FD4EE3" w:rsidRDefault="00276983" w14:paraId="04791188" w14:textId="77777777">
      <w:pPr>
        <w:rPr>
          <w:rFonts w:ascii="Aptos" w:hAnsi="Aptos" w:cstheme="majorHAnsi"/>
        </w:rPr>
      </w:pPr>
    </w:p>
    <w:p w:rsidRPr="00D478C1" w:rsidR="00276983" w:rsidP="00FD4EE3" w:rsidRDefault="00276983" w14:paraId="714ADDD7" w14:textId="77777777">
      <w:pPr>
        <w:rPr>
          <w:rFonts w:ascii="Aptos" w:hAnsi="Aptos" w:cstheme="majorHAnsi"/>
        </w:rPr>
      </w:pPr>
    </w:p>
    <w:p w:rsidRPr="00D478C1" w:rsidR="00276983" w:rsidP="00FD4EE3" w:rsidRDefault="00276983" w14:paraId="4DBDBA53" w14:textId="77777777">
      <w:pPr>
        <w:rPr>
          <w:rFonts w:ascii="Aptos" w:hAnsi="Aptos" w:cstheme="majorHAnsi"/>
        </w:rPr>
      </w:pPr>
    </w:p>
    <w:p w:rsidRPr="00D478C1" w:rsidR="00276983" w:rsidP="00FD4EE3" w:rsidRDefault="00276983" w14:paraId="161CD579" w14:textId="77777777">
      <w:pPr>
        <w:rPr>
          <w:rFonts w:ascii="Aptos" w:hAnsi="Aptos" w:cstheme="majorHAnsi"/>
        </w:rPr>
      </w:pPr>
    </w:p>
    <w:p w:rsidRPr="00D478C1" w:rsidR="00276983" w:rsidP="00FD4EE3" w:rsidRDefault="00276983" w14:paraId="60D83D37" w14:textId="77777777">
      <w:pPr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219"/>
      </w:tblGrid>
      <w:tr w:rsidRPr="00D478C1" w:rsidR="00261D6C" w:rsidTr="00C8195E" w14:paraId="19497E9E" w14:textId="77777777">
        <w:trPr>
          <w:trHeight w:val="213"/>
        </w:trPr>
        <w:tc>
          <w:tcPr>
            <w:tcW w:w="10219" w:type="dxa"/>
          </w:tcPr>
          <w:p w:rsidRPr="00D478C1" w:rsidR="00261D6C" w:rsidP="00A14EA1" w:rsidRDefault="0091453D" w14:paraId="6C1339AC" w14:textId="42F21AAE">
            <w:pPr>
              <w:pStyle w:val="NormaleWeb"/>
              <w:spacing w:after="0"/>
              <w:jc w:val="center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D478C1">
              <w:rPr>
                <w:rFonts w:ascii="Aptos" w:hAnsi="Aptos" w:cstheme="majorHAnsi"/>
                <w:b/>
                <w:bCs/>
                <w:sz w:val="20"/>
                <w:szCs w:val="20"/>
              </w:rPr>
              <w:t>Il pianeta è anche tuo</w:t>
            </w:r>
          </w:p>
        </w:tc>
      </w:tr>
      <w:tr w:rsidRPr="00D478C1" w:rsidR="00734FE6" w:rsidTr="00734FE6" w14:paraId="3ECE2155" w14:textId="77777777">
        <w:trPr>
          <w:trHeight w:val="925"/>
        </w:trPr>
        <w:tc>
          <w:tcPr>
            <w:tcW w:w="10219" w:type="dxa"/>
          </w:tcPr>
          <w:p w:rsidRPr="00D478C1" w:rsidR="0091453D" w:rsidP="0091453D" w:rsidRDefault="0091453D" w14:paraId="0F3DEFA2" w14:textId="77777777">
            <w:pPr>
              <w:shd w:val="clear" w:color="auto" w:fill="FFFFFF"/>
              <w:rPr>
                <w:rFonts w:ascii="Aptos" w:hAnsi="Aptos" w:cstheme="majorHAnsi"/>
              </w:rPr>
            </w:pPr>
            <w:bookmarkStart w:name="_Hlk63684124" w:id="1"/>
            <w:r w:rsidRPr="00D478C1">
              <w:rPr>
                <w:rFonts w:ascii="Aptos" w:hAnsi="Aptos" w:cstheme="majorHAnsi"/>
              </w:rPr>
              <w:t xml:space="preserve">Libro cartaceo + </w:t>
            </w:r>
            <w:proofErr w:type="spellStart"/>
            <w:r w:rsidRPr="00D478C1">
              <w:rPr>
                <w:rFonts w:ascii="Aptos" w:hAnsi="Aptos" w:cstheme="majorHAnsi"/>
              </w:rPr>
              <w:t>MyApp</w:t>
            </w:r>
            <w:proofErr w:type="spellEnd"/>
            <w:r w:rsidRPr="00D478C1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D478C1">
              <w:rPr>
                <w:rFonts w:ascii="Aptos" w:hAnsi="Aptos" w:cstheme="majorHAnsi"/>
              </w:rPr>
              <w:t>KmZero</w:t>
            </w:r>
            <w:proofErr w:type="spellEnd"/>
            <w:r w:rsidRPr="00D478C1">
              <w:rPr>
                <w:rFonts w:ascii="Aptos" w:hAnsi="Aptos" w:cstheme="majorHAnsi"/>
              </w:rPr>
              <w:t xml:space="preserve"> </w:t>
            </w:r>
          </w:p>
          <w:p w:rsidRPr="00D478C1" w:rsidR="0091453D" w:rsidP="0091453D" w:rsidRDefault="0091453D" w14:paraId="060CAF4F" w14:textId="32FC2C58">
            <w:pPr>
              <w:shd w:val="clear" w:color="auto" w:fill="FFFFFF"/>
              <w:rPr>
                <w:rFonts w:ascii="Aptos" w:hAnsi="Aptos" w:cstheme="majorHAnsi"/>
              </w:rPr>
            </w:pPr>
            <w:r w:rsidRPr="00D478C1">
              <w:rPr>
                <w:rFonts w:ascii="Aptos" w:hAnsi="Aptos" w:cstheme="majorHAnsi"/>
              </w:rPr>
              <w:t>pp. 264</w:t>
            </w:r>
          </w:p>
          <w:p w:rsidRPr="00D478C1" w:rsidR="0091453D" w:rsidP="0091453D" w:rsidRDefault="0091453D" w14:paraId="46A4CD61" w14:textId="7D7FB826">
            <w:pPr>
              <w:shd w:val="clear" w:color="auto" w:fill="FFFFFF"/>
              <w:rPr>
                <w:rFonts w:ascii="Aptos" w:hAnsi="Aptos" w:cstheme="majorHAnsi"/>
              </w:rPr>
            </w:pPr>
            <w:r w:rsidRPr="00D478C1">
              <w:rPr>
                <w:rFonts w:ascii="Aptos" w:hAnsi="Aptos" w:cstheme="majorHAnsi"/>
              </w:rPr>
              <w:t>9791221600827</w:t>
            </w:r>
          </w:p>
          <w:p w:rsidRPr="00D478C1" w:rsidR="00734FE6" w:rsidP="00FD4EE3" w:rsidRDefault="0091453D" w14:paraId="1327A7B5" w14:textId="0A5942F2">
            <w:pPr>
              <w:shd w:val="clear" w:color="auto" w:fill="FFFFFF"/>
              <w:rPr>
                <w:rFonts w:ascii="Aptos" w:hAnsi="Aptos" w:cstheme="majorHAnsi"/>
              </w:rPr>
            </w:pPr>
            <w:r w:rsidRPr="00D478C1">
              <w:rPr>
                <w:rFonts w:ascii="Aptos" w:hAnsi="Aptos" w:cstheme="majorHAnsi"/>
              </w:rPr>
              <w:t>15,</w:t>
            </w:r>
            <w:r w:rsidRPr="00D478C1" w:rsidR="00457DCD">
              <w:rPr>
                <w:rFonts w:ascii="Aptos" w:hAnsi="Aptos" w:cstheme="majorHAnsi"/>
              </w:rPr>
              <w:t>6</w:t>
            </w:r>
            <w:r w:rsidRPr="00D478C1">
              <w:rPr>
                <w:rFonts w:ascii="Aptos" w:hAnsi="Aptos" w:cstheme="majorHAnsi"/>
              </w:rPr>
              <w:t>0€</w:t>
            </w:r>
          </w:p>
        </w:tc>
      </w:tr>
      <w:bookmarkEnd w:id="1"/>
    </w:tbl>
    <w:p w:rsidRPr="00D478C1" w:rsidR="00757611" w:rsidP="00FD4EE3" w:rsidRDefault="00757611" w14:paraId="3D66275E" w14:textId="13010855">
      <w:pPr>
        <w:rPr>
          <w:rFonts w:ascii="Aptos" w:hAnsi="Aptos" w:cstheme="majorHAnsi"/>
          <w:i/>
          <w:iCs/>
          <w:color w:val="000000"/>
        </w:rPr>
      </w:pPr>
    </w:p>
    <w:p w:rsidRPr="00D478C1" w:rsidR="00EB4AA5" w:rsidP="00FD4EE3" w:rsidRDefault="00D07995" w14:paraId="33E91E5B" w14:textId="36EBD808">
      <w:pPr>
        <w:rPr>
          <w:rFonts w:ascii="Aptos" w:hAnsi="Aptos" w:cstheme="majorHAnsi"/>
          <w:color w:val="333333"/>
          <w:shd w:val="clear" w:color="auto" w:fill="FFFFFF"/>
        </w:rPr>
      </w:pPr>
      <w:r w:rsidRPr="00D478C1">
        <w:rPr>
          <w:rFonts w:ascii="Aptos" w:hAnsi="Aptos" w:cstheme="majorHAnsi"/>
          <w:color w:val="333333"/>
          <w:shd w:val="clear" w:color="auto" w:fill="FFFFFF"/>
        </w:rPr>
        <w:t xml:space="preserve">Questo </w:t>
      </w:r>
      <w:r w:rsidRPr="00D478C1" w:rsidR="0091453D">
        <w:rPr>
          <w:rFonts w:ascii="Aptos" w:hAnsi="Aptos" w:cstheme="majorHAnsi"/>
          <w:color w:val="333333"/>
          <w:shd w:val="clear" w:color="auto" w:fill="FFFFFF"/>
        </w:rPr>
        <w:t>corso</w:t>
      </w:r>
      <w:r w:rsidRPr="00D478C1">
        <w:rPr>
          <w:rFonts w:ascii="Aptos" w:hAnsi="Aptos" w:cstheme="majorHAnsi"/>
          <w:color w:val="333333"/>
          <w:shd w:val="clear" w:color="auto" w:fill="FFFFFF"/>
        </w:rPr>
        <w:t>,</w:t>
      </w:r>
      <w:r w:rsidRPr="00D478C1" w:rsidR="0091453D">
        <w:rPr>
          <w:rFonts w:ascii="Aptos" w:hAnsi="Aptos" w:cstheme="majorHAnsi"/>
          <w:color w:val="333333"/>
          <w:shd w:val="clear" w:color="auto" w:fill="FFFFFF"/>
        </w:rPr>
        <w:t xml:space="preserve"> che fa dell’inclusione un punto di forza</w:t>
      </w:r>
      <w:r w:rsidRPr="00D478C1">
        <w:rPr>
          <w:rFonts w:ascii="Aptos" w:hAnsi="Aptos" w:cstheme="majorHAnsi"/>
          <w:color w:val="333333"/>
          <w:shd w:val="clear" w:color="auto" w:fill="FFFFFF"/>
        </w:rPr>
        <w:t>,</w:t>
      </w:r>
      <w:r w:rsidRPr="00D478C1" w:rsidR="0091453D">
        <w:rPr>
          <w:rFonts w:ascii="Aptos" w:hAnsi="Aptos" w:cstheme="majorHAnsi"/>
          <w:color w:val="333333"/>
          <w:shd w:val="clear" w:color="auto" w:fill="FFFFFF"/>
        </w:rPr>
        <w:t xml:space="preserve"> </w:t>
      </w:r>
      <w:r w:rsidRPr="00D478C1">
        <w:rPr>
          <w:rFonts w:ascii="Aptos" w:hAnsi="Aptos" w:cstheme="majorHAnsi"/>
          <w:color w:val="333333"/>
          <w:shd w:val="clear" w:color="auto" w:fill="FFFFFF"/>
        </w:rPr>
        <w:t xml:space="preserve">ha come obiettivo quello di portare </w:t>
      </w:r>
      <w:r w:rsidRPr="00D478C1" w:rsidR="0091453D">
        <w:rPr>
          <w:rFonts w:ascii="Aptos" w:hAnsi="Aptos" w:cstheme="majorHAnsi"/>
          <w:color w:val="333333"/>
          <w:shd w:val="clear" w:color="auto" w:fill="FFFFFF"/>
        </w:rPr>
        <w:t>studentesse e studenti a riflettere sulle sfide del presente: ambiente, sviluppo sostenibile, nuovi equilibri economici e politici globali. Perché diventare un cittadino consapevole significa capire che </w:t>
      </w:r>
      <w:r w:rsidRPr="00D478C1" w:rsidR="0091453D">
        <w:rPr>
          <w:rFonts w:ascii="Aptos" w:hAnsi="Aptos" w:cstheme="majorHAnsi"/>
          <w:i/>
          <w:iCs/>
          <w:color w:val="333333"/>
          <w:shd w:val="clear" w:color="auto" w:fill="FFFFFF"/>
        </w:rPr>
        <w:t>Il pianeta è anche tuo</w:t>
      </w:r>
      <w:r w:rsidRPr="00D478C1" w:rsidR="0091453D">
        <w:rPr>
          <w:rFonts w:ascii="Aptos" w:hAnsi="Aptos" w:cstheme="majorHAnsi"/>
          <w:color w:val="333333"/>
          <w:shd w:val="clear" w:color="auto" w:fill="FFFFFF"/>
        </w:rPr>
        <w:t>.</w:t>
      </w:r>
    </w:p>
    <w:p w:rsidRPr="00D478C1" w:rsidR="0091453D" w:rsidP="00FD4EE3" w:rsidRDefault="0091453D" w14:paraId="6302CDF1" w14:textId="77777777">
      <w:pPr>
        <w:rPr>
          <w:rFonts w:ascii="Aptos" w:hAnsi="Aptos" w:cstheme="majorHAnsi"/>
          <w:color w:val="333333"/>
          <w:shd w:val="clear" w:color="auto" w:fill="FFFFFF"/>
        </w:rPr>
      </w:pPr>
    </w:p>
    <w:p w:rsidRPr="00D478C1" w:rsidR="001339AB" w:rsidP="001339AB" w:rsidRDefault="001339AB" w14:paraId="5024DC56" w14:textId="37B83F59">
      <w:pPr>
        <w:shd w:val="clear" w:color="auto" w:fill="FFFFFF"/>
        <w:rPr>
          <w:rFonts w:ascii="Aptos" w:hAnsi="Aptos" w:cstheme="majorHAnsi"/>
          <w:b/>
          <w:bCs/>
        </w:rPr>
      </w:pPr>
      <w:r w:rsidRPr="00D478C1">
        <w:rPr>
          <w:rFonts w:ascii="Aptos" w:hAnsi="Aptos" w:cstheme="majorHAnsi"/>
          <w:b/>
          <w:bCs/>
        </w:rPr>
        <w:t>Le principali caratteristiche dell’opera</w:t>
      </w:r>
    </w:p>
    <w:p w:rsidRPr="00D478C1" w:rsidR="00557FAC" w:rsidP="00557FAC" w:rsidRDefault="00557FAC" w14:paraId="7D93E920" w14:textId="657BF1B5">
      <w:pPr>
        <w:pStyle w:val="Paragrafoelenco"/>
        <w:numPr>
          <w:ilvl w:val="0"/>
          <w:numId w:val="13"/>
        </w:numPr>
        <w:shd w:val="clear" w:color="auto" w:fill="FFFFFF"/>
        <w:rPr>
          <w:rFonts w:ascii="Aptos" w:hAnsi="Aptos" w:cstheme="majorHAnsi"/>
          <w:color w:val="333333"/>
          <w:shd w:val="clear" w:color="auto" w:fill="FFFFFF"/>
        </w:rPr>
      </w:pPr>
      <w:r w:rsidRPr="00D478C1">
        <w:rPr>
          <w:rStyle w:val="Enfasigrassetto"/>
          <w:rFonts w:ascii="Aptos" w:hAnsi="Aptos" w:cstheme="majorHAnsi"/>
          <w:color w:val="333333"/>
          <w:shd w:val="clear" w:color="auto" w:fill="FFFFFF"/>
        </w:rPr>
        <w:t>Inclusione</w:t>
      </w:r>
      <w:r w:rsidRPr="00D478C1" w:rsidR="005B568E">
        <w:rPr>
          <w:rStyle w:val="Enfasigrassetto"/>
          <w:rFonts w:ascii="Aptos" w:hAnsi="Aptos" w:cstheme="majorHAnsi"/>
          <w:color w:val="333333"/>
          <w:shd w:val="clear" w:color="auto" w:fill="FFFFFF"/>
        </w:rPr>
        <w:t>.</w:t>
      </w:r>
      <w:r w:rsidRPr="00D478C1">
        <w:rPr>
          <w:rStyle w:val="Enfasigrassetto"/>
          <w:rFonts w:ascii="Aptos" w:hAnsi="Aptos" w:cstheme="majorHAnsi"/>
          <w:color w:val="333333"/>
          <w:shd w:val="clear" w:color="auto" w:fill="FFFFFF"/>
        </w:rPr>
        <w:t xml:space="preserve"> </w:t>
      </w:r>
      <w:r w:rsidRPr="00D478C1" w:rsidR="005B568E">
        <w:rPr>
          <w:rStyle w:val="Enfasigrassetto"/>
          <w:rFonts w:ascii="Aptos" w:hAnsi="Aptos" w:cstheme="majorHAnsi"/>
          <w:color w:val="333333"/>
          <w:shd w:val="clear" w:color="auto" w:fill="FFFFFF"/>
        </w:rPr>
        <w:t>L</w:t>
      </w:r>
      <w:r w:rsidRPr="00D478C1">
        <w:rPr>
          <w:rStyle w:val="Enfasigrassetto"/>
          <w:rFonts w:ascii="Aptos" w:hAnsi="Aptos" w:cstheme="majorHAnsi"/>
          <w:color w:val="333333"/>
          <w:shd w:val="clear" w:color="auto" w:fill="FFFFFF"/>
        </w:rPr>
        <w:t>eggere e capire la geografia</w:t>
      </w:r>
      <w:r w:rsidRPr="00D478C1">
        <w:rPr>
          <w:rFonts w:ascii="Aptos" w:hAnsi="Aptos" w:cstheme="majorHAnsi"/>
          <w:color w:val="333333"/>
          <w:shd w:val="clear" w:color="auto" w:fill="FFFFFF"/>
        </w:rPr>
        <w:t>:</w:t>
      </w:r>
      <w:r w:rsidRPr="00D478C1">
        <w:rPr>
          <w:rFonts w:ascii="Aptos" w:hAnsi="Aptos" w:cstheme="majorHAnsi"/>
          <w:b/>
          <w:bCs/>
          <w:color w:val="333333"/>
          <w:shd w:val="clear" w:color="auto" w:fill="FFFFFF"/>
        </w:rPr>
        <w:br/>
      </w:r>
      <w:r w:rsidRPr="00D478C1">
        <w:rPr>
          <w:rFonts w:ascii="Aptos" w:hAnsi="Aptos" w:cstheme="majorHAnsi"/>
          <w:color w:val="333333"/>
          <w:shd w:val="clear" w:color="auto" w:fill="FFFFFF"/>
        </w:rPr>
        <w:t>- l’</w:t>
      </w:r>
      <w:r w:rsidRPr="00D478C1">
        <w:rPr>
          <w:rStyle w:val="Enfasigrassetto"/>
          <w:rFonts w:ascii="Aptos" w:hAnsi="Aptos" w:cstheme="majorHAnsi"/>
          <w:color w:val="333333"/>
          <w:shd w:val="clear" w:color="auto" w:fill="FFFFFF"/>
        </w:rPr>
        <w:t>inclusione</w:t>
      </w:r>
      <w:r w:rsidRPr="00D478C1">
        <w:rPr>
          <w:rFonts w:ascii="Aptos" w:hAnsi="Aptos" w:cstheme="majorHAnsi"/>
          <w:color w:val="333333"/>
          <w:shd w:val="clear" w:color="auto" w:fill="FFFFFF"/>
        </w:rPr>
        <w:t> è il punto di forza del manuale, grazie a un testo chiaro e semplice e grazie a un </w:t>
      </w:r>
      <w:r w:rsidRPr="00D478C1">
        <w:rPr>
          <w:rStyle w:val="Enfasigrassetto"/>
          <w:rFonts w:ascii="Aptos" w:hAnsi="Aptos" w:cstheme="majorHAnsi"/>
          <w:color w:val="333333"/>
          <w:shd w:val="clear" w:color="auto" w:fill="FFFFFF"/>
        </w:rPr>
        <w:t>colonnino di servizio</w:t>
      </w:r>
      <w:r w:rsidRPr="00D478C1">
        <w:rPr>
          <w:rFonts w:ascii="Aptos" w:hAnsi="Aptos" w:cstheme="majorHAnsi"/>
          <w:color w:val="333333"/>
          <w:shd w:val="clear" w:color="auto" w:fill="FFFFFF"/>
        </w:rPr>
        <w:t xml:space="preserve"> che accompagna passo </w:t>
      </w:r>
      <w:proofErr w:type="spellStart"/>
      <w:r w:rsidRPr="00D478C1">
        <w:rPr>
          <w:rFonts w:ascii="Aptos" w:hAnsi="Aptos" w:cstheme="majorHAnsi"/>
          <w:color w:val="333333"/>
          <w:shd w:val="clear" w:color="auto" w:fill="FFFFFF"/>
        </w:rPr>
        <w:t>passo</w:t>
      </w:r>
      <w:proofErr w:type="spellEnd"/>
      <w:r w:rsidRPr="00D478C1">
        <w:rPr>
          <w:rFonts w:ascii="Aptos" w:hAnsi="Aptos" w:cstheme="majorHAnsi"/>
          <w:color w:val="333333"/>
          <w:shd w:val="clear" w:color="auto" w:fill="FFFFFF"/>
        </w:rPr>
        <w:t xml:space="preserve"> la trattazione con due rubriche: </w:t>
      </w:r>
      <w:r w:rsidRPr="00D478C1">
        <w:rPr>
          <w:rStyle w:val="Enfasicorsivo"/>
          <w:rFonts w:ascii="Aptos" w:hAnsi="Aptos" w:cstheme="majorHAnsi"/>
          <w:b/>
          <w:bCs/>
          <w:color w:val="333333"/>
          <w:shd w:val="clear" w:color="auto" w:fill="FFFFFF"/>
        </w:rPr>
        <w:t>Studio Guidato</w:t>
      </w:r>
      <w:r w:rsidRPr="00D478C1">
        <w:rPr>
          <w:rFonts w:ascii="Aptos" w:hAnsi="Aptos" w:cstheme="majorHAnsi"/>
          <w:color w:val="333333"/>
          <w:shd w:val="clear" w:color="auto" w:fill="FFFFFF"/>
        </w:rPr>
        <w:t>, che aiuta all’acquisizione di un metodo</w:t>
      </w:r>
      <w:r w:rsidRPr="00D478C1" w:rsidR="00D07995">
        <w:rPr>
          <w:rFonts w:ascii="Aptos" w:hAnsi="Aptos" w:cstheme="majorHAnsi"/>
          <w:color w:val="333333"/>
          <w:shd w:val="clear" w:color="auto" w:fill="FFFFFF"/>
        </w:rPr>
        <w:t xml:space="preserve"> di studio</w:t>
      </w:r>
      <w:r w:rsidRPr="00D478C1">
        <w:rPr>
          <w:rFonts w:ascii="Aptos" w:hAnsi="Aptos" w:cstheme="majorHAnsi"/>
          <w:color w:val="333333"/>
          <w:shd w:val="clear" w:color="auto" w:fill="FFFFFF"/>
        </w:rPr>
        <w:t>, e </w:t>
      </w:r>
      <w:r w:rsidRPr="00D478C1">
        <w:rPr>
          <w:rStyle w:val="Enfasigrassetto"/>
          <w:rFonts w:ascii="Aptos" w:hAnsi="Aptos" w:cstheme="majorHAnsi"/>
          <w:i/>
          <w:iCs/>
          <w:color w:val="333333"/>
          <w:shd w:val="clear" w:color="auto" w:fill="FFFFFF"/>
        </w:rPr>
        <w:t>Capire le -parole</w:t>
      </w:r>
      <w:r w:rsidRPr="00D478C1">
        <w:rPr>
          <w:rFonts w:ascii="Aptos" w:hAnsi="Aptos" w:cstheme="majorHAnsi"/>
          <w:color w:val="333333"/>
          <w:shd w:val="clear" w:color="auto" w:fill="FFFFFF"/>
        </w:rPr>
        <w:t>, che lavora sul lessico, anche in ottica </w:t>
      </w:r>
      <w:r w:rsidRPr="00D478C1">
        <w:rPr>
          <w:rStyle w:val="Enfasigrassetto"/>
          <w:rFonts w:ascii="Aptos" w:hAnsi="Aptos" w:cstheme="majorHAnsi"/>
          <w:color w:val="333333"/>
          <w:shd w:val="clear" w:color="auto" w:fill="FFFFFF"/>
        </w:rPr>
        <w:t>invalsi</w:t>
      </w:r>
      <w:r w:rsidRPr="00D478C1">
        <w:rPr>
          <w:rFonts w:ascii="Aptos" w:hAnsi="Aptos" w:cstheme="majorHAnsi"/>
          <w:color w:val="333333"/>
          <w:shd w:val="clear" w:color="auto" w:fill="FFFFFF"/>
        </w:rPr>
        <w:t>;</w:t>
      </w:r>
      <w:r w:rsidRPr="00D478C1">
        <w:rPr>
          <w:rFonts w:ascii="Aptos" w:hAnsi="Aptos" w:cstheme="majorHAnsi"/>
          <w:color w:val="333333"/>
        </w:rPr>
        <w:br/>
      </w:r>
      <w:r w:rsidRPr="00D478C1">
        <w:rPr>
          <w:rFonts w:ascii="Aptos" w:hAnsi="Aptos" w:cstheme="majorHAnsi"/>
          <w:color w:val="333333"/>
          <w:shd w:val="clear" w:color="auto" w:fill="FFFFFF"/>
        </w:rPr>
        <w:t>- il corso ha un approccio visuale alla disciplina e valorizza </w:t>
      </w:r>
      <w:r w:rsidRPr="00D478C1">
        <w:rPr>
          <w:rStyle w:val="Enfasigrassetto"/>
          <w:rFonts w:ascii="Aptos" w:hAnsi="Aptos" w:cstheme="majorHAnsi"/>
          <w:color w:val="333333"/>
          <w:shd w:val="clear" w:color="auto" w:fill="FFFFFF"/>
        </w:rPr>
        <w:t>carte, grafici, infografiche e immagini</w:t>
      </w:r>
      <w:r w:rsidRPr="00D478C1">
        <w:rPr>
          <w:rFonts w:ascii="Aptos" w:hAnsi="Aptos" w:cstheme="majorHAnsi"/>
          <w:color w:val="333333"/>
          <w:shd w:val="clear" w:color="auto" w:fill="FFFFFF"/>
        </w:rPr>
        <w:t>;</w:t>
      </w:r>
      <w:r w:rsidRPr="00D478C1">
        <w:rPr>
          <w:rFonts w:ascii="Aptos" w:hAnsi="Aptos" w:cstheme="majorHAnsi"/>
          <w:color w:val="333333"/>
        </w:rPr>
        <w:br/>
      </w:r>
      <w:r w:rsidRPr="00D478C1">
        <w:rPr>
          <w:rFonts w:ascii="Aptos" w:hAnsi="Aptos" w:cstheme="majorHAnsi"/>
          <w:color w:val="333333"/>
          <w:shd w:val="clear" w:color="auto" w:fill="FFFFFF"/>
        </w:rPr>
        <w:t>- l’</w:t>
      </w:r>
      <w:proofErr w:type="spellStart"/>
      <w:r w:rsidRPr="00D478C1">
        <w:rPr>
          <w:rStyle w:val="Enfasigrassetto"/>
          <w:rFonts w:ascii="Aptos" w:hAnsi="Aptos" w:cstheme="majorHAnsi"/>
          <w:color w:val="333333"/>
          <w:shd w:val="clear" w:color="auto" w:fill="FFFFFF"/>
        </w:rPr>
        <w:t>Easybook</w:t>
      </w:r>
      <w:proofErr w:type="spellEnd"/>
      <w:r w:rsidRPr="00D478C1">
        <w:rPr>
          <w:rFonts w:ascii="Aptos" w:hAnsi="Aptos" w:cstheme="majorHAnsi"/>
          <w:color w:val="333333"/>
          <w:shd w:val="clear" w:color="auto" w:fill="FFFFFF"/>
        </w:rPr>
        <w:t> per studentesse e studenti con Bisogni educativi speciali è </w:t>
      </w:r>
      <w:r w:rsidRPr="00D478C1">
        <w:rPr>
          <w:rStyle w:val="Enfasigrassetto"/>
          <w:rFonts w:ascii="Aptos" w:hAnsi="Aptos" w:cstheme="majorHAnsi"/>
          <w:color w:val="333333"/>
          <w:shd w:val="clear" w:color="auto" w:fill="FFFFFF"/>
        </w:rPr>
        <w:t>integrato nel libro</w:t>
      </w:r>
      <w:r w:rsidRPr="00D478C1">
        <w:rPr>
          <w:rFonts w:ascii="Aptos" w:hAnsi="Aptos" w:cstheme="majorHAnsi"/>
          <w:color w:val="333333"/>
          <w:shd w:val="clear" w:color="auto" w:fill="FFFFFF"/>
        </w:rPr>
        <w:t> e posto alla fine di ogni Uda: ogni lezione del libro è sintetizzata attraverso una mappa, una sintesi di testo e un’</w:t>
      </w:r>
      <w:proofErr w:type="spellStart"/>
      <w:r w:rsidRPr="00D478C1">
        <w:rPr>
          <w:rFonts w:ascii="Aptos" w:hAnsi="Aptos" w:cstheme="majorHAnsi"/>
          <w:color w:val="333333"/>
          <w:shd w:val="clear" w:color="auto" w:fill="FFFFFF"/>
        </w:rPr>
        <w:t>audiosintesi</w:t>
      </w:r>
      <w:proofErr w:type="spellEnd"/>
      <w:r w:rsidRPr="00D478C1">
        <w:rPr>
          <w:rFonts w:ascii="Aptos" w:hAnsi="Aptos" w:cstheme="majorHAnsi"/>
          <w:color w:val="333333"/>
          <w:shd w:val="clear" w:color="auto" w:fill="FFFFFF"/>
        </w:rPr>
        <w:t xml:space="preserve"> digitale.</w:t>
      </w:r>
    </w:p>
    <w:p w:rsidRPr="00D478C1" w:rsidR="00557FAC" w:rsidP="00557FAC" w:rsidRDefault="00557FAC" w14:paraId="1620FDA4" w14:textId="19618416">
      <w:pPr>
        <w:pStyle w:val="Paragrafoelenco"/>
        <w:numPr>
          <w:ilvl w:val="0"/>
          <w:numId w:val="13"/>
        </w:numPr>
        <w:shd w:val="clear" w:color="auto" w:fill="FFFFFF"/>
        <w:rPr>
          <w:rFonts w:ascii="Aptos" w:hAnsi="Aptos" w:cstheme="majorHAnsi"/>
          <w:color w:val="333333"/>
          <w:shd w:val="clear" w:color="auto" w:fill="FFFFFF"/>
        </w:rPr>
      </w:pPr>
      <w:r w:rsidRPr="00D478C1">
        <w:rPr>
          <w:rStyle w:val="Enfasigrassetto"/>
          <w:rFonts w:ascii="Aptos" w:hAnsi="Aptos" w:cstheme="majorHAnsi"/>
          <w:color w:val="333333"/>
          <w:shd w:val="clear" w:color="auto" w:fill="FFFFFF"/>
        </w:rPr>
        <w:t>Educazione civica</w:t>
      </w:r>
      <w:r w:rsidRPr="00D478C1" w:rsidR="005B568E">
        <w:rPr>
          <w:rStyle w:val="Enfasigrassetto"/>
          <w:rFonts w:ascii="Aptos" w:hAnsi="Aptos" w:cstheme="majorHAnsi"/>
          <w:color w:val="333333"/>
          <w:shd w:val="clear" w:color="auto" w:fill="FFFFFF"/>
        </w:rPr>
        <w:t>.</w:t>
      </w:r>
      <w:r w:rsidRPr="00D478C1">
        <w:rPr>
          <w:rStyle w:val="Enfasigrassetto"/>
          <w:rFonts w:ascii="Aptos" w:hAnsi="Aptos" w:cstheme="majorHAnsi"/>
          <w:color w:val="333333"/>
          <w:shd w:val="clear" w:color="auto" w:fill="FFFFFF"/>
        </w:rPr>
        <w:t xml:space="preserve"> </w:t>
      </w:r>
      <w:r w:rsidRPr="00D478C1" w:rsidR="005B568E">
        <w:rPr>
          <w:rStyle w:val="Enfasigrassetto"/>
          <w:rFonts w:ascii="Aptos" w:hAnsi="Aptos" w:cstheme="majorHAnsi"/>
          <w:color w:val="333333"/>
          <w:shd w:val="clear" w:color="auto" w:fill="FFFFFF"/>
        </w:rPr>
        <w:t>L</w:t>
      </w:r>
      <w:r w:rsidRPr="00D478C1">
        <w:rPr>
          <w:rStyle w:val="Enfasigrassetto"/>
          <w:rFonts w:ascii="Aptos" w:hAnsi="Aptos" w:cstheme="majorHAnsi"/>
          <w:color w:val="333333"/>
          <w:shd w:val="clear" w:color="auto" w:fill="FFFFFF"/>
        </w:rPr>
        <w:t>o sai che il pianeta è anche tuo? </w:t>
      </w:r>
      <w:r w:rsidRPr="00D478C1" w:rsidR="00644B2E">
        <w:rPr>
          <w:rStyle w:val="Enfasigrassetto"/>
          <w:rFonts w:ascii="Aptos" w:hAnsi="Aptos" w:cstheme="majorHAnsi"/>
          <w:color w:val="333333"/>
          <w:shd w:val="clear" w:color="auto" w:fill="FFFFFF"/>
        </w:rPr>
        <w:br/>
      </w:r>
      <w:r w:rsidRPr="00D478C1">
        <w:rPr>
          <w:rStyle w:val="Enfasigrassetto"/>
          <w:rFonts w:ascii="Aptos" w:hAnsi="Aptos" w:cstheme="majorHAnsi"/>
          <w:color w:val="333333"/>
          <w:shd w:val="clear" w:color="auto" w:fill="FFFFFF"/>
        </w:rPr>
        <w:t>Ambiente, Sviluppo sostenibile, Educazione civica</w:t>
      </w:r>
      <w:r w:rsidRPr="00D478C1">
        <w:rPr>
          <w:rFonts w:ascii="Aptos" w:hAnsi="Aptos" w:cstheme="majorHAnsi"/>
          <w:color w:val="333333"/>
          <w:shd w:val="clear" w:color="auto" w:fill="FFFFFF"/>
        </w:rPr>
        <w:t> sono temi portanti della geografia e sono posti al centro del manuale:</w:t>
      </w:r>
      <w:r w:rsidRPr="00D478C1">
        <w:rPr>
          <w:rFonts w:ascii="Aptos" w:hAnsi="Aptos" w:cstheme="majorHAnsi"/>
          <w:color w:val="333333"/>
        </w:rPr>
        <w:br/>
      </w:r>
      <w:r w:rsidRPr="00D478C1">
        <w:rPr>
          <w:rFonts w:ascii="Aptos" w:hAnsi="Aptos" w:cstheme="majorHAnsi"/>
          <w:color w:val="333333"/>
          <w:shd w:val="clear" w:color="auto" w:fill="FFFFFF"/>
        </w:rPr>
        <w:t>- la rubrica </w:t>
      </w:r>
      <w:r w:rsidRPr="00D478C1">
        <w:rPr>
          <w:rStyle w:val="Enfasigrassetto"/>
          <w:rFonts w:ascii="Aptos" w:hAnsi="Aptos" w:cstheme="majorHAnsi"/>
          <w:i/>
          <w:iCs/>
          <w:color w:val="333333"/>
          <w:shd w:val="clear" w:color="auto" w:fill="FFFFFF"/>
        </w:rPr>
        <w:t>Il pianeta è anche tuo</w:t>
      </w:r>
      <w:r w:rsidRPr="00D478C1">
        <w:rPr>
          <w:rFonts w:ascii="Aptos" w:hAnsi="Aptos" w:cstheme="majorHAnsi"/>
          <w:color w:val="333333"/>
          <w:shd w:val="clear" w:color="auto" w:fill="FFFFFF"/>
        </w:rPr>
        <w:t> affronta i problemi più caldi della nostra contemporaneità chiamando in causa studenti e studentesse con uno spunto didattico finale (</w:t>
      </w:r>
      <w:r w:rsidRPr="00D478C1">
        <w:rPr>
          <w:rStyle w:val="Enfasigrassetto"/>
          <w:rFonts w:ascii="Aptos" w:hAnsi="Aptos" w:cstheme="majorHAnsi"/>
          <w:i/>
          <w:iCs/>
          <w:color w:val="333333"/>
          <w:shd w:val="clear" w:color="auto" w:fill="FFFFFF"/>
        </w:rPr>
        <w:t>Si può fare</w:t>
      </w:r>
      <w:r w:rsidRPr="00D478C1">
        <w:rPr>
          <w:rFonts w:ascii="Aptos" w:hAnsi="Aptos" w:cstheme="majorHAnsi"/>
          <w:color w:val="333333"/>
          <w:shd w:val="clear" w:color="auto" w:fill="FFFFFF"/>
        </w:rPr>
        <w:t> o </w:t>
      </w:r>
      <w:r w:rsidRPr="00D478C1">
        <w:rPr>
          <w:rStyle w:val="Enfasigrassetto"/>
          <w:rFonts w:ascii="Aptos" w:hAnsi="Aptos" w:cstheme="majorHAnsi"/>
          <w:i/>
          <w:iCs/>
          <w:color w:val="333333"/>
          <w:shd w:val="clear" w:color="auto" w:fill="FFFFFF"/>
        </w:rPr>
        <w:t>Per riflettere</w:t>
      </w:r>
      <w:r w:rsidRPr="00D478C1">
        <w:rPr>
          <w:rFonts w:ascii="Aptos" w:hAnsi="Aptos" w:cstheme="majorHAnsi"/>
          <w:color w:val="333333"/>
          <w:shd w:val="clear" w:color="auto" w:fill="FFFFFF"/>
        </w:rPr>
        <w:t>);</w:t>
      </w:r>
      <w:r w:rsidRPr="00D478C1">
        <w:rPr>
          <w:rFonts w:ascii="Aptos" w:hAnsi="Aptos" w:cstheme="majorHAnsi"/>
          <w:color w:val="333333"/>
        </w:rPr>
        <w:br/>
      </w:r>
      <w:r w:rsidRPr="00D478C1">
        <w:rPr>
          <w:rFonts w:ascii="Aptos" w:hAnsi="Aptos" w:cstheme="majorHAnsi"/>
          <w:color w:val="333333"/>
          <w:shd w:val="clear" w:color="auto" w:fill="FFFFFF"/>
        </w:rPr>
        <w:t>- l’</w:t>
      </w:r>
      <w:r w:rsidRPr="00D478C1">
        <w:rPr>
          <w:rStyle w:val="Enfasigrassetto"/>
          <w:rFonts w:ascii="Aptos" w:hAnsi="Aptos" w:cstheme="majorHAnsi"/>
          <w:color w:val="333333"/>
          <w:shd w:val="clear" w:color="auto" w:fill="FFFFFF"/>
        </w:rPr>
        <w:t>Agenda 2030</w:t>
      </w:r>
      <w:r w:rsidRPr="00D478C1">
        <w:rPr>
          <w:rFonts w:ascii="Aptos" w:hAnsi="Aptos" w:cstheme="majorHAnsi"/>
          <w:color w:val="333333"/>
          <w:shd w:val="clear" w:color="auto" w:fill="FFFFFF"/>
        </w:rPr>
        <w:t> è analizzata attraverso </w:t>
      </w:r>
      <w:r w:rsidRPr="00D478C1">
        <w:rPr>
          <w:rStyle w:val="Enfasigrassetto"/>
          <w:rFonts w:ascii="Aptos" w:hAnsi="Aptos" w:cstheme="majorHAnsi"/>
          <w:color w:val="333333"/>
          <w:shd w:val="clear" w:color="auto" w:fill="FFFFFF"/>
        </w:rPr>
        <w:t>infografiche</w:t>
      </w:r>
      <w:r w:rsidRPr="00D478C1">
        <w:rPr>
          <w:rFonts w:ascii="Aptos" w:hAnsi="Aptos" w:cstheme="majorHAnsi"/>
          <w:color w:val="333333"/>
          <w:shd w:val="clear" w:color="auto" w:fill="FFFFFF"/>
        </w:rPr>
        <w:t> che evidenziano la situazione di ciascun obiettivo e con un </w:t>
      </w:r>
      <w:r w:rsidRPr="00D478C1">
        <w:rPr>
          <w:rStyle w:val="Enfasigrassetto"/>
          <w:rFonts w:ascii="Aptos" w:hAnsi="Aptos" w:cstheme="majorHAnsi"/>
          <w:color w:val="333333"/>
          <w:shd w:val="clear" w:color="auto" w:fill="FFFFFF"/>
        </w:rPr>
        <w:t>focus sull’Italia</w:t>
      </w:r>
      <w:r w:rsidRPr="00D478C1">
        <w:rPr>
          <w:rFonts w:ascii="Aptos" w:hAnsi="Aptos" w:cstheme="majorHAnsi"/>
          <w:color w:val="333333"/>
          <w:shd w:val="clear" w:color="auto" w:fill="FFFFFF"/>
        </w:rPr>
        <w:t>;</w:t>
      </w:r>
      <w:r w:rsidRPr="00D478C1">
        <w:rPr>
          <w:rFonts w:ascii="Aptos" w:hAnsi="Aptos" w:cstheme="majorHAnsi"/>
          <w:color w:val="333333"/>
        </w:rPr>
        <w:br/>
      </w:r>
      <w:r w:rsidRPr="00D478C1">
        <w:rPr>
          <w:rFonts w:ascii="Aptos" w:hAnsi="Aptos" w:cstheme="majorHAnsi"/>
          <w:color w:val="333333"/>
          <w:shd w:val="clear" w:color="auto" w:fill="FFFFFF"/>
        </w:rPr>
        <w:t>- sono inoltre presenti spunti per l’</w:t>
      </w:r>
      <w:r w:rsidRPr="00D478C1">
        <w:rPr>
          <w:rStyle w:val="Enfasigrassetto"/>
          <w:rFonts w:ascii="Aptos" w:hAnsi="Aptos" w:cstheme="majorHAnsi"/>
          <w:color w:val="333333"/>
          <w:shd w:val="clear" w:color="auto" w:fill="FFFFFF"/>
        </w:rPr>
        <w:t>Educazione alle relazioni</w:t>
      </w:r>
      <w:r w:rsidRPr="00D478C1">
        <w:rPr>
          <w:rFonts w:ascii="Aptos" w:hAnsi="Aptos" w:cstheme="majorHAnsi"/>
          <w:color w:val="333333"/>
          <w:shd w:val="clear" w:color="auto" w:fill="FFFFFF"/>
        </w:rPr>
        <w:t>.</w:t>
      </w:r>
    </w:p>
    <w:p w:rsidRPr="00D478C1" w:rsidR="00557FAC" w:rsidP="00557FAC" w:rsidRDefault="00644B2E" w14:paraId="2E942C9D" w14:textId="0D827B33">
      <w:pPr>
        <w:pStyle w:val="Paragrafoelenco"/>
        <w:numPr>
          <w:ilvl w:val="0"/>
          <w:numId w:val="13"/>
        </w:numPr>
        <w:shd w:val="clear" w:color="auto" w:fill="FFFFFF"/>
        <w:rPr>
          <w:rFonts w:ascii="Aptos" w:hAnsi="Aptos" w:cstheme="majorHAnsi"/>
          <w:color w:val="333333"/>
          <w:shd w:val="clear" w:color="auto" w:fill="FFFFFF"/>
        </w:rPr>
      </w:pPr>
      <w:r w:rsidRPr="00D478C1">
        <w:rPr>
          <w:rStyle w:val="Enfasigrassetto"/>
          <w:rFonts w:ascii="Aptos" w:hAnsi="Aptos" w:cstheme="majorHAnsi"/>
          <w:color w:val="333333"/>
          <w:shd w:val="clear" w:color="auto" w:fill="FFFFFF"/>
        </w:rPr>
        <w:t>Orientamento, STEM, Life skills</w:t>
      </w:r>
      <w:r w:rsidRPr="00D478C1" w:rsidR="00557FAC">
        <w:rPr>
          <w:rFonts w:ascii="Aptos" w:hAnsi="Aptos" w:cstheme="majorHAnsi"/>
          <w:color w:val="333333"/>
          <w:shd w:val="clear" w:color="auto" w:fill="FFFFFF"/>
        </w:rPr>
        <w:t>:</w:t>
      </w:r>
      <w:r w:rsidRPr="00D478C1" w:rsidR="00557FAC">
        <w:rPr>
          <w:rFonts w:ascii="Aptos" w:hAnsi="Aptos" w:cstheme="majorHAnsi"/>
          <w:b/>
          <w:bCs/>
          <w:color w:val="333333"/>
          <w:shd w:val="clear" w:color="auto" w:fill="FFFFFF"/>
        </w:rPr>
        <w:br/>
      </w:r>
      <w:r w:rsidRPr="00D478C1" w:rsidR="00557FAC">
        <w:rPr>
          <w:rFonts w:ascii="Aptos" w:hAnsi="Aptos" w:cstheme="majorHAnsi"/>
          <w:color w:val="333333"/>
          <w:shd w:val="clear" w:color="auto" w:fill="FFFFFF"/>
        </w:rPr>
        <w:t>- il corso dedica all’</w:t>
      </w:r>
      <w:r w:rsidRPr="00D478C1" w:rsidR="00557FAC">
        <w:rPr>
          <w:rStyle w:val="Enfasigrassetto"/>
          <w:rFonts w:ascii="Aptos" w:hAnsi="Aptos" w:cstheme="majorHAnsi"/>
          <w:color w:val="333333"/>
          <w:shd w:val="clear" w:color="auto" w:fill="FFFFFF"/>
        </w:rPr>
        <w:t>Orientamento</w:t>
      </w:r>
      <w:r w:rsidRPr="00D478C1" w:rsidR="00557FAC">
        <w:rPr>
          <w:rFonts w:ascii="Aptos" w:hAnsi="Aptos" w:cstheme="majorHAnsi"/>
          <w:color w:val="333333"/>
          <w:shd w:val="clear" w:color="auto" w:fill="FFFFFF"/>
        </w:rPr>
        <w:t> e alle </w:t>
      </w:r>
      <w:r w:rsidRPr="00D478C1" w:rsidR="00557FAC">
        <w:rPr>
          <w:rStyle w:val="Enfasigrassetto"/>
          <w:rFonts w:ascii="Aptos" w:hAnsi="Aptos" w:cstheme="majorHAnsi"/>
          <w:color w:val="333333"/>
          <w:shd w:val="clear" w:color="auto" w:fill="FFFFFF"/>
        </w:rPr>
        <w:t>Life skills</w:t>
      </w:r>
      <w:r w:rsidRPr="00D478C1" w:rsidR="00557FAC">
        <w:rPr>
          <w:rFonts w:ascii="Aptos" w:hAnsi="Aptos" w:cstheme="majorHAnsi"/>
          <w:color w:val="333333"/>
          <w:shd w:val="clear" w:color="auto" w:fill="FFFFFF"/>
        </w:rPr>
        <w:t> le </w:t>
      </w:r>
      <w:r w:rsidRPr="00D478C1" w:rsidR="00557FAC">
        <w:rPr>
          <w:rStyle w:val="Enfasigrassetto"/>
          <w:rFonts w:ascii="Aptos" w:hAnsi="Aptos" w:cstheme="majorHAnsi"/>
          <w:i/>
          <w:iCs/>
          <w:color w:val="333333"/>
          <w:shd w:val="clear" w:color="auto" w:fill="FFFFFF"/>
        </w:rPr>
        <w:t>Unità di apprendimento pluridisciplinare</w:t>
      </w:r>
      <w:r w:rsidRPr="00D478C1" w:rsidR="00557FAC">
        <w:rPr>
          <w:rFonts w:ascii="Aptos" w:hAnsi="Aptos" w:cstheme="majorHAnsi"/>
          <w:color w:val="333333"/>
          <w:shd w:val="clear" w:color="auto" w:fill="FFFFFF"/>
        </w:rPr>
        <w:t> ed esercizi specifici delle </w:t>
      </w:r>
      <w:r w:rsidRPr="00D478C1" w:rsidR="00557FAC">
        <w:rPr>
          <w:rStyle w:val="Enfasigrassetto"/>
          <w:rFonts w:ascii="Aptos" w:hAnsi="Aptos" w:cstheme="majorHAnsi"/>
          <w:color w:val="333333"/>
          <w:shd w:val="clear" w:color="auto" w:fill="FFFFFF"/>
        </w:rPr>
        <w:t>Verifiche di fine Uda</w:t>
      </w:r>
      <w:r w:rsidRPr="00D478C1" w:rsidR="00557FAC">
        <w:rPr>
          <w:rFonts w:ascii="Aptos" w:hAnsi="Aptos" w:cstheme="majorHAnsi"/>
          <w:color w:val="333333"/>
          <w:shd w:val="clear" w:color="auto" w:fill="FFFFFF"/>
        </w:rPr>
        <w:t>;</w:t>
      </w:r>
      <w:r w:rsidRPr="00D478C1" w:rsidR="00557FAC">
        <w:rPr>
          <w:rFonts w:ascii="Aptos" w:hAnsi="Aptos" w:cstheme="majorHAnsi"/>
          <w:color w:val="333333"/>
        </w:rPr>
        <w:br/>
      </w:r>
      <w:r w:rsidRPr="00D478C1" w:rsidR="00557FAC">
        <w:rPr>
          <w:rFonts w:ascii="Aptos" w:hAnsi="Aptos" w:cstheme="majorHAnsi"/>
          <w:color w:val="333333"/>
          <w:shd w:val="clear" w:color="auto" w:fill="FFFFFF"/>
        </w:rPr>
        <w:t>- le </w:t>
      </w:r>
      <w:r w:rsidRPr="00D478C1" w:rsidR="00557FAC">
        <w:rPr>
          <w:rStyle w:val="Enfasigrassetto"/>
          <w:rFonts w:ascii="Aptos" w:hAnsi="Aptos" w:cstheme="majorHAnsi"/>
          <w:color w:val="333333"/>
          <w:shd w:val="clear" w:color="auto" w:fill="FFFFFF"/>
        </w:rPr>
        <w:t>schede STEM</w:t>
      </w:r>
      <w:r w:rsidRPr="00D478C1" w:rsidR="00557FAC">
        <w:rPr>
          <w:rFonts w:ascii="Aptos" w:hAnsi="Aptos" w:cstheme="majorHAnsi"/>
          <w:color w:val="333333"/>
          <w:shd w:val="clear" w:color="auto" w:fill="FFFFFF"/>
        </w:rPr>
        <w:t> propongono collegamenti con le discipline scientifiche su </w:t>
      </w:r>
      <w:r w:rsidRPr="00D478C1" w:rsidR="00557FAC">
        <w:rPr>
          <w:rStyle w:val="Enfasigrassetto"/>
          <w:rFonts w:ascii="Aptos" w:hAnsi="Aptos" w:cstheme="majorHAnsi"/>
          <w:color w:val="333333"/>
          <w:shd w:val="clear" w:color="auto" w:fill="FFFFFF"/>
        </w:rPr>
        <w:t>argomenti di attualità</w:t>
      </w:r>
      <w:r w:rsidRPr="00D478C1" w:rsidR="00557FAC">
        <w:rPr>
          <w:rFonts w:ascii="Aptos" w:hAnsi="Aptos" w:cstheme="majorHAnsi"/>
          <w:color w:val="333333"/>
          <w:shd w:val="clear" w:color="auto" w:fill="FFFFFF"/>
        </w:rPr>
        <w:t>, come l’Intelligenza artificiale o le </w:t>
      </w:r>
      <w:r w:rsidRPr="00D478C1" w:rsidR="00557FAC">
        <w:rPr>
          <w:rStyle w:val="Enfasicorsivo"/>
          <w:rFonts w:ascii="Aptos" w:hAnsi="Aptos" w:cstheme="majorHAnsi"/>
          <w:color w:val="333333"/>
          <w:shd w:val="clear" w:color="auto" w:fill="FFFFFF"/>
        </w:rPr>
        <w:t>Smart cities</w:t>
      </w:r>
      <w:r w:rsidRPr="00D478C1" w:rsidR="00557FAC">
        <w:rPr>
          <w:rFonts w:ascii="Aptos" w:hAnsi="Aptos" w:cstheme="majorHAnsi"/>
          <w:color w:val="333333"/>
          <w:shd w:val="clear" w:color="auto" w:fill="FFFFFF"/>
        </w:rPr>
        <w:t>.</w:t>
      </w:r>
    </w:p>
    <w:p w:rsidRPr="00D478C1" w:rsidR="004168CB" w:rsidP="00557FAC" w:rsidRDefault="00557FAC" w14:paraId="39424A13" w14:textId="29886655">
      <w:pPr>
        <w:pStyle w:val="Paragrafoelenco"/>
        <w:numPr>
          <w:ilvl w:val="0"/>
          <w:numId w:val="13"/>
        </w:numPr>
        <w:shd w:val="clear" w:color="auto" w:fill="FFFFFF"/>
        <w:rPr>
          <w:rFonts w:ascii="Aptos" w:hAnsi="Aptos" w:cstheme="majorHAnsi"/>
          <w:color w:val="333333"/>
          <w:shd w:val="clear" w:color="auto" w:fill="FFFFFF"/>
        </w:rPr>
      </w:pPr>
      <w:r w:rsidRPr="00D478C1">
        <w:rPr>
          <w:rStyle w:val="Enfasigrassetto"/>
          <w:rFonts w:ascii="Aptos" w:hAnsi="Aptos" w:cstheme="majorHAnsi"/>
          <w:color w:val="333333"/>
          <w:shd w:val="clear" w:color="auto" w:fill="FFFFFF"/>
        </w:rPr>
        <w:t xml:space="preserve">Un digitale innovativo </w:t>
      </w:r>
      <w:r w:rsidRPr="00D478C1" w:rsidR="00376878">
        <w:rPr>
          <w:rStyle w:val="Enfasigrassetto"/>
          <w:rFonts w:ascii="Aptos" w:hAnsi="Aptos" w:cstheme="majorHAnsi"/>
          <w:color w:val="333333"/>
          <w:shd w:val="clear" w:color="auto" w:fill="FFFFFF"/>
        </w:rPr>
        <w:br/>
      </w:r>
      <w:r w:rsidRPr="00D478C1">
        <w:rPr>
          <w:rFonts w:ascii="Aptos" w:hAnsi="Aptos" w:cstheme="majorHAnsi"/>
          <w:color w:val="333333"/>
          <w:shd w:val="clear" w:color="auto" w:fill="FFFFFF"/>
        </w:rPr>
        <w:t>Tra le </w:t>
      </w:r>
      <w:r w:rsidRPr="00D478C1">
        <w:rPr>
          <w:rStyle w:val="Enfasigrassetto"/>
          <w:rFonts w:ascii="Aptos" w:hAnsi="Aptos" w:cstheme="majorHAnsi"/>
          <w:color w:val="333333"/>
          <w:shd w:val="clear" w:color="auto" w:fill="FFFFFF"/>
        </w:rPr>
        <w:t>risorse digitali innovative</w:t>
      </w:r>
      <w:r w:rsidRPr="00D478C1">
        <w:rPr>
          <w:rFonts w:ascii="Aptos" w:hAnsi="Aptos" w:cstheme="majorHAnsi"/>
          <w:color w:val="333333"/>
          <w:shd w:val="clear" w:color="auto" w:fill="FFFFFF"/>
        </w:rPr>
        <w:t> del corso:</w:t>
      </w:r>
      <w:r w:rsidRPr="00D478C1">
        <w:rPr>
          <w:rFonts w:ascii="Aptos" w:hAnsi="Aptos" w:cstheme="majorHAnsi"/>
          <w:color w:val="333333"/>
        </w:rPr>
        <w:br/>
      </w:r>
      <w:r w:rsidRPr="00D478C1">
        <w:rPr>
          <w:rFonts w:ascii="Aptos" w:hAnsi="Aptos" w:cstheme="majorHAnsi"/>
          <w:color w:val="333333"/>
          <w:shd w:val="clear" w:color="auto" w:fill="FFFFFF"/>
        </w:rPr>
        <w:t>- le carte dell’</w:t>
      </w:r>
      <w:r w:rsidRPr="00D478C1">
        <w:rPr>
          <w:rStyle w:val="Enfasigrassetto"/>
          <w:rFonts w:ascii="Aptos" w:hAnsi="Aptos" w:cstheme="majorHAnsi"/>
          <w:color w:val="333333"/>
          <w:shd w:val="clear" w:color="auto" w:fill="FFFFFF"/>
        </w:rPr>
        <w:t>Atlante interattivo</w:t>
      </w:r>
      <w:r w:rsidRPr="00D478C1">
        <w:rPr>
          <w:rFonts w:ascii="Aptos" w:hAnsi="Aptos" w:cstheme="majorHAnsi"/>
          <w:color w:val="333333"/>
          <w:shd w:val="clear" w:color="auto" w:fill="FFFFFF"/>
        </w:rPr>
        <w:t>;</w:t>
      </w:r>
      <w:r w:rsidRPr="00D478C1">
        <w:rPr>
          <w:rFonts w:ascii="Aptos" w:hAnsi="Aptos" w:cstheme="majorHAnsi"/>
          <w:b/>
          <w:bCs/>
          <w:color w:val="333333"/>
          <w:shd w:val="clear" w:color="auto" w:fill="FFFFFF"/>
        </w:rPr>
        <w:br/>
      </w:r>
      <w:r w:rsidRPr="00D478C1">
        <w:rPr>
          <w:rFonts w:ascii="Aptos" w:hAnsi="Aptos" w:cstheme="majorHAnsi"/>
          <w:color w:val="333333"/>
          <w:shd w:val="clear" w:color="auto" w:fill="FFFFFF"/>
        </w:rPr>
        <w:t>- le </w:t>
      </w:r>
      <w:r w:rsidRPr="00D478C1">
        <w:rPr>
          <w:rStyle w:val="Enfasigrassetto"/>
          <w:rFonts w:ascii="Aptos" w:hAnsi="Aptos" w:cstheme="majorHAnsi"/>
          <w:color w:val="333333"/>
          <w:shd w:val="clear" w:color="auto" w:fill="FFFFFF"/>
        </w:rPr>
        <w:t>videointerviste </w:t>
      </w:r>
      <w:r w:rsidRPr="00D478C1">
        <w:rPr>
          <w:rStyle w:val="Enfasicorsivo"/>
          <w:rFonts w:ascii="Aptos" w:hAnsi="Aptos" w:cstheme="majorHAnsi"/>
          <w:b/>
          <w:bCs/>
          <w:color w:val="333333"/>
          <w:shd w:val="clear" w:color="auto" w:fill="FFFFFF"/>
        </w:rPr>
        <w:t>Agorà 2030</w:t>
      </w:r>
      <w:r w:rsidRPr="00D478C1">
        <w:rPr>
          <w:rFonts w:ascii="Aptos" w:hAnsi="Aptos" w:cstheme="majorHAnsi"/>
          <w:color w:val="333333"/>
          <w:shd w:val="clear" w:color="auto" w:fill="FFFFFF"/>
        </w:rPr>
        <w:t>, dialoghi con autorevoli esperte ed esperti (Telmo Pievani, Mario Tozzi, Alessandra Viol</w:t>
      </w:r>
      <w:r w:rsidRPr="00D478C1" w:rsidR="00376878">
        <w:rPr>
          <w:rFonts w:ascii="Aptos" w:hAnsi="Aptos" w:cstheme="majorHAnsi"/>
          <w:color w:val="333333"/>
          <w:shd w:val="clear" w:color="auto" w:fill="FFFFFF"/>
        </w:rPr>
        <w:t>a e tanti altri</w:t>
      </w:r>
      <w:r w:rsidRPr="00D478C1">
        <w:rPr>
          <w:rFonts w:ascii="Aptos" w:hAnsi="Aptos" w:cstheme="majorHAnsi"/>
          <w:color w:val="333333"/>
          <w:shd w:val="clear" w:color="auto" w:fill="FFFFFF"/>
        </w:rPr>
        <w:t>) sui temi legati allo Sviluppo sostenibile.</w:t>
      </w:r>
    </w:p>
    <w:p w:rsidRPr="00D478C1" w:rsidR="00557FAC" w:rsidP="001339AB" w:rsidRDefault="00557FAC" w14:paraId="04956099" w14:textId="77777777">
      <w:pPr>
        <w:shd w:val="clear" w:color="auto" w:fill="FFFFFF"/>
        <w:rPr>
          <w:rFonts w:ascii="Aptos" w:hAnsi="Aptos" w:cstheme="majorHAnsi"/>
          <w:b/>
          <w:bCs/>
        </w:rPr>
      </w:pPr>
    </w:p>
    <w:p w:rsidRPr="00D478C1" w:rsidR="001A4633" w:rsidP="1E8C6EC9" w:rsidRDefault="001A4633" w14:paraId="5E386FB5" w14:textId="5B909706">
      <w:pPr>
        <w:shd w:val="clear" w:color="auto" w:fill="FFFFFF" w:themeFill="background1"/>
        <w:rPr>
          <w:rFonts w:ascii="Aptos" w:hAnsi="Aptos"/>
        </w:rPr>
      </w:pPr>
      <w:r w:rsidRPr="1E8C6EC9" w:rsidR="001339AB">
        <w:rPr>
          <w:rFonts w:ascii="Aptos" w:hAnsi="Aptos" w:cs="Calibri Light" w:cstheme="majorAscii"/>
          <w:b w:val="1"/>
          <w:bCs w:val="1"/>
        </w:rPr>
        <w:t>Per la Didattica con il Digitale</w:t>
      </w:r>
    </w:p>
    <w:p w:rsidRPr="00D478C1" w:rsidR="001A4633" w:rsidP="1E8C6EC9" w:rsidRDefault="001A4633" w14:paraId="62B7CD15" w14:textId="06A999B4">
      <w:pPr>
        <w:shd w:val="clear" w:color="auto" w:fill="FFFFFF" w:themeFill="background1"/>
        <w:rPr>
          <w:rFonts w:ascii="Aptos" w:hAnsi="Aptos"/>
        </w:rPr>
      </w:pPr>
      <w:r w:rsidRPr="1E8C6EC9" w:rsidR="001A4633">
        <w:rPr>
          <w:rFonts w:ascii="Aptos" w:hAnsi="Aptos"/>
          <w:b w:val="1"/>
          <w:bCs w:val="1"/>
        </w:rPr>
        <w:t>Libro aperto</w:t>
      </w:r>
      <w:r w:rsidRPr="1E8C6EC9" w:rsidR="001A4633">
        <w:rPr>
          <w:rFonts w:ascii="Arial" w:hAnsi="Arial" w:cs="Arial"/>
        </w:rPr>
        <w:t> </w:t>
      </w:r>
      <w:r w:rsidRPr="1E8C6EC9" w:rsidR="001A4633">
        <w:rPr>
          <w:rFonts w:ascii="Aptos" w:hAnsi="Aptos"/>
        </w:rPr>
        <w:t xml:space="preserve">è il nuovo progetto culturale e didattico di </w:t>
      </w:r>
      <w:r w:rsidRPr="1E8C6EC9" w:rsidR="001A4633">
        <w:rPr>
          <w:rFonts w:ascii="Aptos" w:hAnsi="Aptos"/>
        </w:rPr>
        <w:t>Sanoma</w:t>
      </w:r>
      <w:r w:rsidRPr="1E8C6EC9" w:rsidR="001A4633">
        <w:rPr>
          <w:rFonts w:ascii="Aptos" w:hAnsi="Aptos"/>
        </w:rPr>
        <w:t>: il libro si aggiorna periodicamente grazie a servizi dedicati e contenuti digitali pensati per una didattica su misura e inclusiva.</w:t>
      </w:r>
      <w:r w:rsidRPr="1E8C6EC9" w:rsidR="001A4633">
        <w:rPr>
          <w:rFonts w:ascii="Arial" w:hAnsi="Arial" w:cs="Arial"/>
        </w:rPr>
        <w:t> </w:t>
      </w:r>
      <w:r w:rsidRPr="1E8C6EC9" w:rsidR="001A4633">
        <w:rPr>
          <w:rFonts w:ascii="Aptos" w:hAnsi="Aptos"/>
        </w:rPr>
        <w:t> </w:t>
      </w:r>
      <w:r w:rsidRPr="1E8C6EC9" w:rsidR="001A4633">
        <w:rPr>
          <w:rFonts w:ascii="Aptos" w:hAnsi="Aptos"/>
        </w:rPr>
        <w:t>Libro aperto prevede: </w:t>
      </w:r>
    </w:p>
    <w:p w:rsidRPr="00D478C1" w:rsidR="001A4633" w:rsidP="00D478C1" w:rsidRDefault="001A4633" w14:paraId="4043856E" w14:textId="37098F04">
      <w:pPr>
        <w:numPr>
          <w:ilvl w:val="0"/>
          <w:numId w:val="14"/>
        </w:numPr>
        <w:spacing w:line="259" w:lineRule="auto"/>
        <w:rPr>
          <w:rFonts w:ascii="Aptos" w:hAnsi="Aptos"/>
        </w:rPr>
      </w:pPr>
      <w:r w:rsidRPr="1E8C6EC9" w:rsidR="001A4633">
        <w:rPr>
          <w:rFonts w:ascii="Aptos" w:hAnsi="Aptos"/>
        </w:rPr>
        <w:t xml:space="preserve">i contenuti digitali accessibili direttamente </w:t>
      </w:r>
      <w:r w:rsidRPr="1E8C6EC9" w:rsidR="70CB4219">
        <w:rPr>
          <w:rFonts w:ascii="Aptos" w:hAnsi="Aptos"/>
        </w:rPr>
        <w:t>dai QR</w:t>
      </w:r>
      <w:r w:rsidRPr="1E8C6EC9" w:rsidR="001A4633">
        <w:rPr>
          <w:rFonts w:ascii="Aptos" w:hAnsi="Aptos"/>
          <w:b w:val="1"/>
          <w:bCs w:val="1"/>
        </w:rPr>
        <w:t xml:space="preserve"> Code</w:t>
      </w:r>
      <w:r w:rsidRPr="1E8C6EC9" w:rsidR="001A4633">
        <w:rPr>
          <w:rFonts w:ascii="Arial" w:hAnsi="Arial" w:cs="Arial"/>
        </w:rPr>
        <w:t> </w:t>
      </w:r>
      <w:r w:rsidRPr="1E8C6EC9" w:rsidR="001A4633">
        <w:rPr>
          <w:rFonts w:ascii="Aptos" w:hAnsi="Aptos"/>
        </w:rPr>
        <w:t xml:space="preserve">presenti </w:t>
      </w:r>
      <w:r w:rsidRPr="1E8C6EC9" w:rsidR="436B8D26">
        <w:rPr>
          <w:rFonts w:ascii="Aptos" w:hAnsi="Aptos"/>
        </w:rPr>
        <w:t>nel libro</w:t>
      </w:r>
      <w:r w:rsidRPr="1E8C6EC9" w:rsidR="001A4633">
        <w:rPr>
          <w:rFonts w:ascii="Aptos" w:hAnsi="Aptos"/>
        </w:rPr>
        <w:t>, grazie all</w:t>
      </w:r>
      <w:r w:rsidRPr="1E8C6EC9" w:rsidR="001A4633">
        <w:rPr>
          <w:rFonts w:ascii="Aptos" w:hAnsi="Aptos" w:cs="Aptos"/>
        </w:rPr>
        <w:t>’</w:t>
      </w:r>
      <w:r w:rsidRPr="1E8C6EC9" w:rsidR="001A4633">
        <w:rPr>
          <w:rFonts w:ascii="Aptos" w:hAnsi="Aptos"/>
        </w:rPr>
        <w:t>applicazione</w:t>
      </w:r>
      <w:r w:rsidRPr="1E8C6EC9" w:rsidR="001A4633">
        <w:rPr>
          <w:rFonts w:ascii="Arial" w:hAnsi="Arial" w:cs="Arial"/>
        </w:rPr>
        <w:t> </w:t>
      </w:r>
      <w:r w:rsidRPr="1E8C6EC9" w:rsidR="001A4633">
        <w:rPr>
          <w:rFonts w:ascii="Aptos" w:hAnsi="Aptos"/>
          <w:b w:val="1"/>
          <w:bCs w:val="1"/>
        </w:rPr>
        <w:t>MyApp</w:t>
      </w:r>
      <w:r w:rsidRPr="1E8C6EC9" w:rsidR="001A4633">
        <w:rPr>
          <w:rFonts w:ascii="Aptos" w:hAnsi="Aptos"/>
        </w:rPr>
        <w:t>; </w:t>
      </w:r>
    </w:p>
    <w:p w:rsidRPr="00D478C1" w:rsidR="001A4633" w:rsidP="1E8C6EC9" w:rsidRDefault="001A4633" w14:paraId="5A20870F" w14:textId="04F80609">
      <w:pPr>
        <w:pStyle w:val="Paragrafoelenco"/>
        <w:numPr>
          <w:ilvl w:val="0"/>
          <w:numId w:val="9"/>
        </w:numPr>
        <w:shd w:val="clear" w:color="auto" w:fill="FFFFFF" w:themeFill="background1"/>
        <w:rPr>
          <w:rFonts w:ascii="Aptos" w:hAnsi="Aptos" w:cs="Calibri Light" w:cstheme="majorAscii"/>
        </w:rPr>
      </w:pPr>
      <w:r w:rsidRPr="1E8C6EC9" w:rsidR="001A4633">
        <w:rPr>
          <w:rFonts w:ascii="Aptos" w:hAnsi="Aptos"/>
          <w:b w:val="1"/>
          <w:bCs w:val="1"/>
          <w:i w:val="1"/>
          <w:iCs w:val="1"/>
        </w:rPr>
        <w:t>My Digital Book</w:t>
      </w:r>
      <w:r w:rsidRPr="1E8C6EC9" w:rsidR="001A4633">
        <w:rPr>
          <w:rFonts w:ascii="Aptos" w:hAnsi="Aptos"/>
        </w:rPr>
        <w:t xml:space="preserve">, la versione digitale del libro, disponibile sia online che offline, che riproduce fedelmente l’esperienza di lettura su </w:t>
      </w:r>
      <w:r w:rsidRPr="1E8C6EC9" w:rsidR="22803313">
        <w:rPr>
          <w:rFonts w:ascii="Aptos" w:hAnsi="Aptos"/>
        </w:rPr>
        <w:t>carta, consente</w:t>
      </w:r>
      <w:r w:rsidRPr="1E8C6EC9" w:rsidR="001A4633">
        <w:rPr>
          <w:rFonts w:ascii="Aptos" w:hAnsi="Aptos"/>
        </w:rPr>
        <w:t xml:space="preserve"> di scaricare i contenuti offline tramite </w:t>
      </w:r>
      <w:r w:rsidRPr="1E8C6EC9" w:rsidR="001A4633">
        <w:rPr>
          <w:rFonts w:ascii="Aptos" w:hAnsi="Aptos"/>
        </w:rPr>
        <w:t>un’app</w:t>
      </w:r>
      <w:r w:rsidRPr="1E8C6EC9" w:rsidR="001A4633">
        <w:rPr>
          <w:rFonts w:ascii="Aptos" w:hAnsi="Aptos"/>
        </w:rPr>
        <w:t xml:space="preserve"> dedicata e permette di accedere ai materiali digitali </w:t>
      </w:r>
      <w:r w:rsidRPr="1E8C6EC9" w:rsidR="1474C977">
        <w:rPr>
          <w:rFonts w:ascii="Aptos" w:hAnsi="Aptos"/>
        </w:rPr>
        <w:t>integrativi,</w:t>
      </w:r>
      <w:r w:rsidRPr="1E8C6EC9" w:rsidR="001A4633">
        <w:rPr>
          <w:rFonts w:ascii="Aptos" w:hAnsi="Aptos" w:cs="Calibri Light" w:cstheme="majorAscii"/>
        </w:rPr>
        <w:t xml:space="preserve"> tra cui:</w:t>
      </w:r>
      <w:r>
        <w:br/>
      </w:r>
      <w:r w:rsidRPr="1E8C6EC9" w:rsidR="001A4633">
        <w:rPr>
          <w:rFonts w:ascii="Aptos" w:hAnsi="Aptos" w:cs="Calibri Light" w:cstheme="majorAscii"/>
        </w:rPr>
        <w:t>- videointerviste </w:t>
      </w:r>
      <w:r w:rsidRPr="1E8C6EC9" w:rsidR="001A4633">
        <w:rPr>
          <w:rFonts w:ascii="Aptos" w:hAnsi="Aptos" w:cs="Calibri Light" w:cstheme="majorAscii"/>
          <w:i w:val="1"/>
          <w:iCs w:val="1"/>
        </w:rPr>
        <w:t>Agorà 2030. Dialoghi su un futuro sostenibile</w:t>
      </w:r>
      <w:r w:rsidRPr="1E8C6EC9" w:rsidR="001A4633">
        <w:rPr>
          <w:rFonts w:ascii="Aptos" w:hAnsi="Aptos" w:cs="Calibri Light" w:cstheme="majorAscii"/>
        </w:rPr>
        <w:t>;</w:t>
      </w:r>
      <w:r>
        <w:br/>
      </w:r>
      <w:r w:rsidRPr="1E8C6EC9" w:rsidR="001A4633">
        <w:rPr>
          <w:rFonts w:ascii="Aptos" w:hAnsi="Aptos" w:cs="Calibri Light" w:cstheme="majorAscii"/>
        </w:rPr>
        <w:t xml:space="preserve">- </w:t>
      </w:r>
      <w:r w:rsidRPr="1E8C6EC9" w:rsidR="001A4633">
        <w:rPr>
          <w:rFonts w:ascii="Aptos" w:hAnsi="Aptos" w:cs="Calibri Light" w:cstheme="majorAscii"/>
        </w:rPr>
        <w:t>video</w:t>
      </w:r>
      <w:r w:rsidRPr="1E8C6EC9" w:rsidR="001A4633">
        <w:rPr>
          <w:rFonts w:ascii="Aptos" w:hAnsi="Aptos" w:cs="Calibri Light" w:cstheme="majorAscii"/>
        </w:rPr>
        <w:t> </w:t>
      </w:r>
      <w:r w:rsidRPr="1E8C6EC9" w:rsidR="001A4633">
        <w:rPr>
          <w:rFonts w:ascii="Aptos" w:hAnsi="Aptos" w:cs="Calibri Light" w:cstheme="majorAscii"/>
          <w:i w:val="1"/>
          <w:iCs w:val="1"/>
        </w:rPr>
        <w:t>Inizia tu</w:t>
      </w:r>
      <w:r w:rsidRPr="1E8C6EC9" w:rsidR="001A4633">
        <w:rPr>
          <w:rFonts w:ascii="Aptos" w:hAnsi="Aptos" w:cs="Calibri Light" w:cstheme="majorAscii"/>
        </w:rPr>
        <w:t>;</w:t>
      </w:r>
      <w:r>
        <w:br/>
      </w:r>
      <w:r w:rsidRPr="1E8C6EC9" w:rsidR="001A4633">
        <w:rPr>
          <w:rFonts w:ascii="Aptos" w:hAnsi="Aptos" w:cs="Calibri Light" w:cstheme="majorAscii"/>
        </w:rPr>
        <w:t xml:space="preserve">- </w:t>
      </w:r>
      <w:r w:rsidRPr="1E8C6EC9" w:rsidR="001A4633">
        <w:rPr>
          <w:rFonts w:ascii="Aptos" w:hAnsi="Aptos" w:cs="Calibri Light" w:cstheme="majorAscii"/>
        </w:rPr>
        <w:t>video</w:t>
      </w:r>
      <w:r w:rsidRPr="1E8C6EC9" w:rsidR="001A4633">
        <w:rPr>
          <w:rFonts w:ascii="Aptos" w:hAnsi="Aptos" w:cs="Calibri Light" w:cstheme="majorAscii"/>
        </w:rPr>
        <w:t> </w:t>
      </w:r>
      <w:r w:rsidRPr="1E8C6EC9" w:rsidR="001A4633">
        <w:rPr>
          <w:rFonts w:ascii="Aptos" w:hAnsi="Aptos" w:cs="Calibri Light" w:cstheme="majorAscii"/>
          <w:i w:val="1"/>
          <w:iCs w:val="1"/>
        </w:rPr>
        <w:t>Una giornata per…</w:t>
      </w:r>
      <w:r w:rsidRPr="1E8C6EC9" w:rsidR="001A4633">
        <w:rPr>
          <w:rFonts w:ascii="Aptos" w:hAnsi="Aptos" w:cs="Calibri Light" w:cstheme="majorAscii"/>
        </w:rPr>
        <w:t>;</w:t>
      </w:r>
      <w:r>
        <w:br/>
      </w:r>
      <w:r w:rsidRPr="1E8C6EC9" w:rsidR="001A4633">
        <w:rPr>
          <w:rFonts w:ascii="Aptos" w:hAnsi="Aptos" w:cs="Calibri Light" w:cstheme="majorAscii"/>
        </w:rPr>
        <w:t xml:space="preserve">- </w:t>
      </w:r>
      <w:r w:rsidRPr="1E8C6EC9" w:rsidR="001A4633">
        <w:rPr>
          <w:rFonts w:ascii="Aptos" w:hAnsi="Aptos" w:cs="Calibri Light" w:cstheme="majorAscii"/>
        </w:rPr>
        <w:t>easybook</w:t>
      </w:r>
      <w:r w:rsidRPr="1E8C6EC9" w:rsidR="001A4633">
        <w:rPr>
          <w:rFonts w:ascii="Aptos" w:hAnsi="Aptos" w:cs="Calibri Light" w:cstheme="majorAscii"/>
        </w:rPr>
        <w:t>, con mappa concettuale ingrandibile a tutto schermo e versione audio della sintesi;</w:t>
      </w:r>
      <w:r>
        <w:br/>
      </w:r>
      <w:r w:rsidRPr="1E8C6EC9" w:rsidR="001A4633">
        <w:rPr>
          <w:rFonts w:ascii="Aptos" w:hAnsi="Aptos" w:cs="Calibri Light" w:cstheme="majorAscii"/>
        </w:rPr>
        <w:t xml:space="preserve">- </w:t>
      </w:r>
      <w:r w:rsidRPr="1E8C6EC9" w:rsidR="001A4633">
        <w:rPr>
          <w:rFonts w:ascii="Aptos" w:hAnsi="Aptos" w:cs="Calibri Light" w:cstheme="majorAscii"/>
        </w:rPr>
        <w:t>flashcard</w:t>
      </w:r>
      <w:r w:rsidRPr="1E8C6EC9" w:rsidR="001A4633">
        <w:rPr>
          <w:rFonts w:ascii="Aptos" w:hAnsi="Aptos" w:cs="Calibri Light" w:cstheme="majorAscii"/>
        </w:rPr>
        <w:t>.</w:t>
      </w:r>
    </w:p>
    <w:p w:rsidRPr="00D478C1" w:rsidR="001A4633" w:rsidP="00D478C1" w:rsidRDefault="001A4633" w14:paraId="59DC4A2D" w14:textId="2CEA220B">
      <w:pPr>
        <w:numPr>
          <w:ilvl w:val="0"/>
          <w:numId w:val="15"/>
        </w:numPr>
        <w:spacing w:line="259" w:lineRule="auto"/>
        <w:rPr>
          <w:rFonts w:ascii="Aptos" w:hAnsi="Aptos"/>
        </w:rPr>
      </w:pPr>
      <w:r w:rsidRPr="00D478C1">
        <w:rPr>
          <w:rFonts w:ascii="Aptos" w:hAnsi="Aptos"/>
          <w:b/>
          <w:bCs/>
        </w:rPr>
        <w:t>Libro digitale liquido</w:t>
      </w:r>
      <w:r w:rsidRPr="00D478C1">
        <w:rPr>
          <w:rFonts w:ascii="Aptos" w:hAnsi="Aptos"/>
        </w:rPr>
        <w:t>, uno strumento pensato per l’inclusione, che offre la lettura automatica del testo e un pannello per l’accessibilità. Il libro digitale liquido permette di: </w:t>
      </w:r>
      <w:r w:rsidRPr="00D478C1">
        <w:rPr>
          <w:rFonts w:ascii="Aptos" w:hAnsi="Aptos"/>
        </w:rPr>
        <w:br/>
      </w:r>
      <w:r w:rsidRPr="00D478C1">
        <w:rPr>
          <w:rFonts w:ascii="Aptos" w:hAnsi="Aptos"/>
        </w:rPr>
        <w:t>- inserire note e segnalibri; </w:t>
      </w:r>
      <w:r w:rsidRPr="00D478C1">
        <w:rPr>
          <w:rFonts w:ascii="Aptos" w:hAnsi="Aptos"/>
        </w:rPr>
        <w:br/>
      </w:r>
      <w:r w:rsidRPr="00D478C1">
        <w:rPr>
          <w:rFonts w:ascii="Aptos" w:hAnsi="Aptos"/>
        </w:rPr>
        <w:t>- studiare e ripassare scegliendo carattere e sfondo preferiti; </w:t>
      </w:r>
      <w:r w:rsidRPr="00D478C1">
        <w:rPr>
          <w:rFonts w:ascii="Aptos" w:hAnsi="Aptos"/>
        </w:rPr>
        <w:br/>
      </w:r>
      <w:r w:rsidRPr="00D478C1">
        <w:rPr>
          <w:rFonts w:ascii="Aptos" w:hAnsi="Aptos"/>
        </w:rPr>
        <w:t>- accedere alla modalità di lettura automatica e ai materiali digitali integrativi </w:t>
      </w:r>
    </w:p>
    <w:p w:rsidRPr="00D478C1" w:rsidR="00D478C1" w:rsidP="00D478C1" w:rsidRDefault="001A4633" w14:paraId="6F367FDD" w14:textId="77777777">
      <w:pPr>
        <w:numPr>
          <w:ilvl w:val="0"/>
          <w:numId w:val="16"/>
        </w:numPr>
        <w:spacing w:line="259" w:lineRule="auto"/>
        <w:rPr>
          <w:rFonts w:ascii="Aptos" w:hAnsi="Aptos"/>
        </w:rPr>
      </w:pPr>
      <w:proofErr w:type="spellStart"/>
      <w:r w:rsidRPr="00D478C1">
        <w:rPr>
          <w:rFonts w:ascii="Aptos" w:hAnsi="Aptos"/>
          <w:b/>
          <w:bCs/>
        </w:rPr>
        <w:t>KmZero</w:t>
      </w:r>
      <w:proofErr w:type="spellEnd"/>
      <w:r w:rsidRPr="00D478C1">
        <w:rPr>
          <w:rFonts w:ascii="Aptos" w:hAnsi="Aptos"/>
        </w:rPr>
        <w:t>, la piattaforma online con ulteriori risorse digitali per creare lezioni, verificare i progressi degli studenti e accedere alla Guida del libro in adozione e a una selezione di contenuti di formazione Learning Academy. </w:t>
      </w:r>
    </w:p>
    <w:p w:rsidRPr="00D478C1" w:rsidR="00EA7FC3" w:rsidP="00D478C1" w:rsidRDefault="00A54E1E" w14:paraId="3B7337D8" w14:textId="66ABFDDA">
      <w:pPr>
        <w:numPr>
          <w:ilvl w:val="0"/>
          <w:numId w:val="16"/>
        </w:numPr>
        <w:spacing w:line="259" w:lineRule="auto"/>
        <w:rPr>
          <w:rFonts w:ascii="Aptos" w:hAnsi="Aptos"/>
        </w:rPr>
      </w:pPr>
      <w:r w:rsidRPr="00D478C1">
        <w:rPr>
          <w:rFonts w:ascii="Aptos" w:hAnsi="Aptos" w:cstheme="majorHAnsi"/>
          <w:b/>
          <w:bCs/>
        </w:rPr>
        <w:t xml:space="preserve">Atlante interattivo: </w:t>
      </w:r>
      <w:r w:rsidRPr="00D478C1">
        <w:rPr>
          <w:rFonts w:ascii="Aptos" w:hAnsi="Aptos" w:cstheme="majorHAnsi"/>
        </w:rPr>
        <w:t>una piattaforma con 200 carte interattive, storiche e geografiche, corredate da attività didattiche, confronti guidati e geolocalizzazione. Le carte storiche sono accessibili anche mediante Qr Code collocato in pagina.</w:t>
      </w:r>
    </w:p>
    <w:sectPr w:rsidRPr="00D478C1" w:rsidR="00EA7FC3" w:rsidSect="00CB58C2">
      <w:pgSz w:w="11906" w:h="16838" w:orient="portrait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EEE76B8"/>
    <w:multiLevelType w:val="hybridMultilevel"/>
    <w:tmpl w:val="2AAC7028"/>
    <w:lvl w:ilvl="0" w:tplc="ED1A9590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3D453BB"/>
    <w:multiLevelType w:val="hybridMultilevel"/>
    <w:tmpl w:val="FC0C1EAA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B48138A"/>
    <w:multiLevelType w:val="multilevel"/>
    <w:tmpl w:val="9374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3A271B9E"/>
    <w:multiLevelType w:val="multilevel"/>
    <w:tmpl w:val="591E4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42A91119"/>
    <w:multiLevelType w:val="hybridMultilevel"/>
    <w:tmpl w:val="581EE7E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39007FB"/>
    <w:multiLevelType w:val="hybridMultilevel"/>
    <w:tmpl w:val="7AD84732"/>
    <w:lvl w:ilvl="0" w:tplc="F9F4CAB0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12A475EA">
      <w:numFmt w:val="bullet"/>
      <w:lvlText w:val="-"/>
      <w:lvlJc w:val="left"/>
      <w:pPr>
        <w:ind w:left="1440" w:hanging="360"/>
      </w:pPr>
      <w:rPr>
        <w:rFonts w:hint="default" w:ascii="Calibri Light" w:hAnsi="Calibri Light" w:eastAsia="Times New Roman" w:cs="Calibri Ligh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1787BD8"/>
    <w:multiLevelType w:val="hybridMultilevel"/>
    <w:tmpl w:val="AEEE95B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8B35851"/>
    <w:multiLevelType w:val="multilevel"/>
    <w:tmpl w:val="D67CD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7B1A6F98"/>
    <w:multiLevelType w:val="hybridMultilevel"/>
    <w:tmpl w:val="B1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D575448"/>
    <w:multiLevelType w:val="hybridMultilevel"/>
    <w:tmpl w:val="0970741E"/>
    <w:lvl w:ilvl="0" w:tplc="ED1A9590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73321637">
    <w:abstractNumId w:val="9"/>
  </w:num>
  <w:num w:numId="2" w16cid:durableId="1444688488">
    <w:abstractNumId w:val="5"/>
  </w:num>
  <w:num w:numId="3" w16cid:durableId="827788733">
    <w:abstractNumId w:val="13"/>
  </w:num>
  <w:num w:numId="4" w16cid:durableId="1290823386">
    <w:abstractNumId w:val="0"/>
  </w:num>
  <w:num w:numId="5" w16cid:durableId="658458189">
    <w:abstractNumId w:val="10"/>
  </w:num>
  <w:num w:numId="6" w16cid:durableId="1663698585">
    <w:abstractNumId w:val="7"/>
  </w:num>
  <w:num w:numId="7" w16cid:durableId="1901941400">
    <w:abstractNumId w:val="11"/>
  </w:num>
  <w:num w:numId="8" w16cid:durableId="684720137">
    <w:abstractNumId w:val="1"/>
  </w:num>
  <w:num w:numId="9" w16cid:durableId="1732266568">
    <w:abstractNumId w:val="15"/>
  </w:num>
  <w:num w:numId="10" w16cid:durableId="480661735">
    <w:abstractNumId w:val="14"/>
  </w:num>
  <w:num w:numId="11" w16cid:durableId="932859727">
    <w:abstractNumId w:val="6"/>
  </w:num>
  <w:num w:numId="12" w16cid:durableId="841434633">
    <w:abstractNumId w:val="8"/>
  </w:num>
  <w:num w:numId="13" w16cid:durableId="613093036">
    <w:abstractNumId w:val="2"/>
  </w:num>
  <w:num w:numId="14" w16cid:durableId="1559827543">
    <w:abstractNumId w:val="12"/>
  </w:num>
  <w:num w:numId="15" w16cid:durableId="2027562346">
    <w:abstractNumId w:val="4"/>
  </w:num>
  <w:num w:numId="16" w16cid:durableId="1781337643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11F7C"/>
    <w:rsid w:val="00020A1E"/>
    <w:rsid w:val="00042D4C"/>
    <w:rsid w:val="00053187"/>
    <w:rsid w:val="0008672D"/>
    <w:rsid w:val="000935F5"/>
    <w:rsid w:val="000D053A"/>
    <w:rsid w:val="001339AB"/>
    <w:rsid w:val="001464EF"/>
    <w:rsid w:val="0016473A"/>
    <w:rsid w:val="00184CDA"/>
    <w:rsid w:val="001A4633"/>
    <w:rsid w:val="001E6D0B"/>
    <w:rsid w:val="001F166C"/>
    <w:rsid w:val="001F2504"/>
    <w:rsid w:val="001F2B4F"/>
    <w:rsid w:val="00234310"/>
    <w:rsid w:val="002436A8"/>
    <w:rsid w:val="0026161F"/>
    <w:rsid w:val="00261D6C"/>
    <w:rsid w:val="0027593E"/>
    <w:rsid w:val="00276983"/>
    <w:rsid w:val="00290443"/>
    <w:rsid w:val="002C7DF4"/>
    <w:rsid w:val="00315452"/>
    <w:rsid w:val="00354950"/>
    <w:rsid w:val="00355405"/>
    <w:rsid w:val="003615DB"/>
    <w:rsid w:val="00376878"/>
    <w:rsid w:val="00396238"/>
    <w:rsid w:val="003B46DE"/>
    <w:rsid w:val="00404D20"/>
    <w:rsid w:val="004113BE"/>
    <w:rsid w:val="004168CB"/>
    <w:rsid w:val="00421CB1"/>
    <w:rsid w:val="00425F66"/>
    <w:rsid w:val="00457DCD"/>
    <w:rsid w:val="0047421B"/>
    <w:rsid w:val="004910C6"/>
    <w:rsid w:val="004C2C1C"/>
    <w:rsid w:val="004E307F"/>
    <w:rsid w:val="00501DF4"/>
    <w:rsid w:val="00521035"/>
    <w:rsid w:val="00557FAC"/>
    <w:rsid w:val="00574A25"/>
    <w:rsid w:val="005751B3"/>
    <w:rsid w:val="005A336F"/>
    <w:rsid w:val="005B568E"/>
    <w:rsid w:val="005D46BC"/>
    <w:rsid w:val="00603F1D"/>
    <w:rsid w:val="006254AE"/>
    <w:rsid w:val="00644B2E"/>
    <w:rsid w:val="00653479"/>
    <w:rsid w:val="0068066E"/>
    <w:rsid w:val="006C11BD"/>
    <w:rsid w:val="006E501C"/>
    <w:rsid w:val="00734FE6"/>
    <w:rsid w:val="00757611"/>
    <w:rsid w:val="0078047C"/>
    <w:rsid w:val="007B4C9C"/>
    <w:rsid w:val="007E242F"/>
    <w:rsid w:val="007F3EA0"/>
    <w:rsid w:val="00801BFD"/>
    <w:rsid w:val="008105BB"/>
    <w:rsid w:val="0082135E"/>
    <w:rsid w:val="00850EF5"/>
    <w:rsid w:val="00864C56"/>
    <w:rsid w:val="008925D6"/>
    <w:rsid w:val="008B2CF6"/>
    <w:rsid w:val="008F3EE7"/>
    <w:rsid w:val="008F586C"/>
    <w:rsid w:val="008F67F6"/>
    <w:rsid w:val="009108E4"/>
    <w:rsid w:val="0091453D"/>
    <w:rsid w:val="00962719"/>
    <w:rsid w:val="009E0DF2"/>
    <w:rsid w:val="00A0639D"/>
    <w:rsid w:val="00A14EA1"/>
    <w:rsid w:val="00A54E1E"/>
    <w:rsid w:val="00A76404"/>
    <w:rsid w:val="00A93A1F"/>
    <w:rsid w:val="00A963E6"/>
    <w:rsid w:val="00AA262B"/>
    <w:rsid w:val="00AC3E57"/>
    <w:rsid w:val="00AD730B"/>
    <w:rsid w:val="00B0499C"/>
    <w:rsid w:val="00B27764"/>
    <w:rsid w:val="00B36DC4"/>
    <w:rsid w:val="00BB068D"/>
    <w:rsid w:val="00BF1D89"/>
    <w:rsid w:val="00BF4D35"/>
    <w:rsid w:val="00C60134"/>
    <w:rsid w:val="00C808B1"/>
    <w:rsid w:val="00C8195E"/>
    <w:rsid w:val="00CB58C2"/>
    <w:rsid w:val="00D012D0"/>
    <w:rsid w:val="00D05CA3"/>
    <w:rsid w:val="00D07995"/>
    <w:rsid w:val="00D478C1"/>
    <w:rsid w:val="00D53D8C"/>
    <w:rsid w:val="00D67CB7"/>
    <w:rsid w:val="00D7741F"/>
    <w:rsid w:val="00DE5454"/>
    <w:rsid w:val="00E17189"/>
    <w:rsid w:val="00E8774B"/>
    <w:rsid w:val="00EA4C7A"/>
    <w:rsid w:val="00EA6573"/>
    <w:rsid w:val="00EA7FC3"/>
    <w:rsid w:val="00EB4AA5"/>
    <w:rsid w:val="00EC7C2B"/>
    <w:rsid w:val="00EE42D3"/>
    <w:rsid w:val="00F13E5D"/>
    <w:rsid w:val="00F40EFB"/>
    <w:rsid w:val="00F55DC7"/>
    <w:rsid w:val="00F97539"/>
    <w:rsid w:val="00FB7A09"/>
    <w:rsid w:val="00FD4EE3"/>
    <w:rsid w:val="00FE1281"/>
    <w:rsid w:val="0ADD625A"/>
    <w:rsid w:val="1474C977"/>
    <w:rsid w:val="1E8C6EC9"/>
    <w:rsid w:val="22803313"/>
    <w:rsid w:val="436B8D26"/>
    <w:rsid w:val="70CB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Open Sans" w:hAnsi="Open Sans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75761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styleId="TestocommentoCarattere" w:customStyle="1">
    <w:name w:val="Testo commento Carattere"/>
    <w:basedOn w:val="Carpredefinitoparagrafo"/>
    <w:link w:val="Testocommento"/>
    <w:uiPriority w:val="99"/>
    <w:semiHidden/>
    <w:rsid w:val="00757611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F586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F58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6918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71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tyles" Target="styles.xml" Id="rId3" /><Relationship Type="http://schemas.openxmlformats.org/officeDocument/2006/relationships/fontTable" Target="fontTable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image" Target="media/image1.png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38959-8F7F-424B-9F02-87C80FFD333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Santambrogio, Martina</dc:creator>
  <keywords/>
  <dc:description/>
  <lastModifiedBy>Susi Sergi EXT</lastModifiedBy>
  <revision>106</revision>
  <dcterms:created xsi:type="dcterms:W3CDTF">2022-02-02T18:14:00.0000000Z</dcterms:created>
  <dcterms:modified xsi:type="dcterms:W3CDTF">2025-02-26T11:33:16.5540117Z</dcterms:modified>
</coreProperties>
</file>