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BD2A38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BD2A38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BD2A38" w:rsidRDefault="00757611" w:rsidP="00FD4EE3">
      <w:pPr>
        <w:jc w:val="both"/>
        <w:rPr>
          <w:rFonts w:ascii="Aptos" w:hAnsi="Aptos" w:cstheme="majorHAnsi"/>
        </w:rPr>
      </w:pPr>
    </w:p>
    <w:p w14:paraId="364F6060" w14:textId="77777777" w:rsidR="00F4354E" w:rsidRPr="00BD2A38" w:rsidRDefault="00FF67CF" w:rsidP="00F4354E">
      <w:pPr>
        <w:pStyle w:val="Paragrafoelenco"/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D2A38"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1E1B9472">
            <wp:simplePos x="0" y="0"/>
            <wp:positionH relativeFrom="margin">
              <wp:posOffset>34925</wp:posOffset>
            </wp:positionH>
            <wp:positionV relativeFrom="margin">
              <wp:posOffset>352062</wp:posOffset>
            </wp:positionV>
            <wp:extent cx="881380" cy="1174115"/>
            <wp:effectExtent l="0" t="0" r="0" b="6985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380" cy="117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354E" w:rsidRPr="00BD2A38">
        <w:rPr>
          <w:rFonts w:ascii="Aptos" w:hAnsi="Aptos" w:cstheme="majorHAnsi"/>
        </w:rPr>
        <w:t>L. Caligaris - S. Fava - C. Tomasello - B. Casella - M. Sabarino</w:t>
      </w:r>
    </w:p>
    <w:p w14:paraId="54C0FBB9" w14:textId="2E20AB10" w:rsidR="00D54530" w:rsidRPr="00BD2A38" w:rsidRDefault="00D54530" w:rsidP="00F4354E">
      <w:pPr>
        <w:pStyle w:val="Paragrafoelenco"/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D2A38">
        <w:rPr>
          <w:rFonts w:ascii="Aptos" w:hAnsi="Aptos" w:cstheme="majorHAnsi"/>
          <w:b/>
          <w:bCs/>
        </w:rPr>
        <w:t>Il nuovo Dal progetto al prodotto. Edizione aggiornata</w:t>
      </w:r>
    </w:p>
    <w:p w14:paraId="0B0DD1AA" w14:textId="77777777" w:rsidR="00D54530" w:rsidRPr="00BD2A38" w:rsidRDefault="00D5453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BD2A38">
        <w:rPr>
          <w:rFonts w:ascii="Aptos" w:hAnsi="Aptos" w:cstheme="majorHAnsi"/>
          <w:b/>
          <w:bCs/>
        </w:rPr>
        <w:t>Disegno meccanico e tecniche CAD</w:t>
      </w:r>
    </w:p>
    <w:p w14:paraId="0BA21695" w14:textId="503B3930" w:rsidR="00757611" w:rsidRPr="00BD2A38" w:rsidRDefault="009A511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D2A38">
        <w:rPr>
          <w:rFonts w:ascii="Aptos" w:hAnsi="Aptos" w:cstheme="majorHAnsi"/>
        </w:rPr>
        <w:t>Linx</w:t>
      </w:r>
      <w:r w:rsidR="00757611" w:rsidRPr="00BD2A38">
        <w:rPr>
          <w:rFonts w:ascii="Aptos" w:hAnsi="Aptos" w:cstheme="majorHAnsi"/>
        </w:rPr>
        <w:t>,</w:t>
      </w:r>
      <w:r w:rsidR="00C60134" w:rsidRPr="00BD2A38">
        <w:rPr>
          <w:rFonts w:ascii="Aptos" w:hAnsi="Aptos" w:cstheme="majorHAnsi"/>
        </w:rPr>
        <w:t xml:space="preserve"> Sanoma Italia,</w:t>
      </w:r>
      <w:r w:rsidR="00757611" w:rsidRPr="00BD2A38">
        <w:rPr>
          <w:rFonts w:ascii="Aptos" w:hAnsi="Aptos" w:cstheme="majorHAnsi"/>
        </w:rPr>
        <w:t xml:space="preserve"> 202</w:t>
      </w:r>
      <w:r w:rsidR="00154C40" w:rsidRPr="00BD2A38">
        <w:rPr>
          <w:rFonts w:ascii="Aptos" w:hAnsi="Aptos" w:cstheme="majorHAnsi"/>
        </w:rPr>
        <w:t>5</w:t>
      </w:r>
    </w:p>
    <w:p w14:paraId="041E48B0" w14:textId="77777777" w:rsidR="00FF67CF" w:rsidRPr="00BD2A38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BD2A38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BD2A38" w:rsidRDefault="00757611" w:rsidP="00FD4EE3">
      <w:pPr>
        <w:rPr>
          <w:rFonts w:ascii="Aptos" w:hAnsi="Aptos" w:cstheme="majorHAnsi"/>
        </w:rPr>
      </w:pPr>
    </w:p>
    <w:p w14:paraId="3A384C5B" w14:textId="77777777" w:rsidR="00FF67CF" w:rsidRPr="00BD2A38" w:rsidRDefault="00FF67CF" w:rsidP="00FD4EE3">
      <w:pPr>
        <w:rPr>
          <w:rFonts w:ascii="Aptos" w:hAnsi="Aptos" w:cstheme="majorHAnsi"/>
        </w:rPr>
      </w:pPr>
    </w:p>
    <w:p w14:paraId="5BE50878" w14:textId="77777777" w:rsidR="00FF67CF" w:rsidRPr="00BD2A38" w:rsidRDefault="00FF67CF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63971" w:rsidRPr="00BD2A38" w14:paraId="4BB29CDA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93CA" w14:textId="28E71239" w:rsidR="00763971" w:rsidRPr="00BD2A38" w:rsidRDefault="00763971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BD2A38" w:rsidRPr="00BD2A38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2B0F13F0" w:rsidR="00740D63" w:rsidRPr="00BD2A38" w:rsidRDefault="00BC16B2" w:rsidP="00B1506F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BD2A38">
              <w:rPr>
                <w:rFonts w:ascii="Aptos" w:hAnsi="Aptos" w:cstheme="majorHAnsi"/>
                <w:b/>
                <w:bCs/>
              </w:rPr>
              <w:t>Il nuovo Dal progetto al prodotto - Edizione aggiornata - Volume 1</w:t>
            </w:r>
            <w:r w:rsidR="005B242F">
              <w:rPr>
                <w:rFonts w:ascii="Aptos" w:hAnsi="Aptos" w:cstheme="majorHAnsi"/>
                <w:b/>
                <w:bCs/>
              </w:rPr>
              <w:t>*</w:t>
            </w:r>
          </w:p>
        </w:tc>
      </w:tr>
      <w:tr w:rsidR="00BD2A38" w:rsidRPr="00BD2A38" w14:paraId="7A6426CF" w14:textId="77777777" w:rsidTr="00D1043A">
        <w:trPr>
          <w:trHeight w:val="586"/>
        </w:trPr>
        <w:tc>
          <w:tcPr>
            <w:tcW w:w="10219" w:type="dxa"/>
          </w:tcPr>
          <w:p w14:paraId="754A99A2" w14:textId="0AF8D968" w:rsidR="00BC16B2" w:rsidRPr="00BD2A38" w:rsidRDefault="00BC16B2" w:rsidP="00BC16B2">
            <w:pPr>
              <w:rPr>
                <w:rFonts w:ascii="Aptos" w:hAnsi="Aptos" w:cstheme="majorHAnsi"/>
              </w:rPr>
            </w:pPr>
            <w:r w:rsidRPr="00BD2A38">
              <w:rPr>
                <w:rFonts w:ascii="Aptos" w:hAnsi="Aptos" w:cstheme="majorHAnsi"/>
              </w:rPr>
              <w:t>Libro cartaceo + Libro aperto (My Digital Book + MyApp + altri strumenti digitali)</w:t>
            </w:r>
          </w:p>
          <w:p w14:paraId="619734FF" w14:textId="00D8F621" w:rsidR="00BC16B2" w:rsidRPr="00BD2A38" w:rsidRDefault="00BC16B2" w:rsidP="00BC16B2">
            <w:pPr>
              <w:rPr>
                <w:rFonts w:ascii="Aptos" w:hAnsi="Aptos" w:cstheme="majorHAnsi"/>
              </w:rPr>
            </w:pPr>
            <w:r w:rsidRPr="00BD2A38">
              <w:rPr>
                <w:rFonts w:ascii="Aptos" w:hAnsi="Aptos" w:cstheme="majorHAnsi"/>
              </w:rPr>
              <w:t>pp. 512</w:t>
            </w:r>
          </w:p>
          <w:p w14:paraId="522C30F0" w14:textId="51682B4A" w:rsidR="00BC16B2" w:rsidRPr="00BD2A38" w:rsidRDefault="00BC16B2" w:rsidP="00BC16B2">
            <w:pPr>
              <w:rPr>
                <w:rFonts w:ascii="Aptos" w:hAnsi="Aptos" w:cstheme="majorHAnsi"/>
              </w:rPr>
            </w:pPr>
            <w:r w:rsidRPr="00BD2A38">
              <w:rPr>
                <w:rFonts w:ascii="Aptos" w:hAnsi="Aptos" w:cstheme="majorHAnsi"/>
              </w:rPr>
              <w:t>9788893797863</w:t>
            </w:r>
          </w:p>
          <w:p w14:paraId="671060F3" w14:textId="32B1DCF3" w:rsidR="0090189C" w:rsidRPr="00BD2A38" w:rsidRDefault="00BC16B2" w:rsidP="00B1506F">
            <w:pPr>
              <w:rPr>
                <w:rFonts w:ascii="Aptos" w:hAnsi="Aptos" w:cstheme="majorHAnsi"/>
              </w:rPr>
            </w:pPr>
            <w:r w:rsidRPr="00BD2A38">
              <w:rPr>
                <w:rFonts w:ascii="Aptos" w:hAnsi="Aptos" w:cstheme="majorHAnsi"/>
              </w:rPr>
              <w:t>46,20 €</w:t>
            </w:r>
          </w:p>
        </w:tc>
      </w:tr>
    </w:tbl>
    <w:p w14:paraId="3E3FCD32" w14:textId="255D33A9" w:rsidR="00930151" w:rsidRDefault="00AE2304" w:rsidP="00AE2304">
      <w:pPr>
        <w:jc w:val="both"/>
        <w:rPr>
          <w:rFonts w:ascii="Aptos" w:hAnsi="Aptos" w:cstheme="majorHAnsi"/>
          <w:i/>
          <w:iCs/>
        </w:rPr>
      </w:pPr>
      <w:r>
        <w:rPr>
          <w:rFonts w:ascii="Aptos" w:hAnsi="Aptos" w:cstheme="majorHAnsi"/>
          <w:i/>
          <w:iCs/>
        </w:rPr>
        <w:t>*Volume 2 disponibile nel 2026 e volume 3 disponibile</w:t>
      </w:r>
      <w:r w:rsidR="005B242F">
        <w:rPr>
          <w:rFonts w:ascii="Aptos" w:hAnsi="Aptos" w:cstheme="majorHAnsi"/>
          <w:i/>
          <w:iCs/>
        </w:rPr>
        <w:t xml:space="preserve"> nel 2027.</w:t>
      </w:r>
    </w:p>
    <w:p w14:paraId="4FF2A775" w14:textId="77777777" w:rsidR="005B242F" w:rsidRPr="00AE2304" w:rsidRDefault="005B242F" w:rsidP="00AE2304">
      <w:pPr>
        <w:jc w:val="both"/>
        <w:rPr>
          <w:rFonts w:ascii="Aptos" w:hAnsi="Aptos" w:cstheme="majorHAnsi"/>
          <w:i/>
          <w:iCs/>
        </w:rPr>
      </w:pPr>
    </w:p>
    <w:p w14:paraId="35C0C618" w14:textId="2084545D" w:rsidR="00CC0EED" w:rsidRPr="00BD2A38" w:rsidRDefault="00F4354E" w:rsidP="007C78DF">
      <w:pPr>
        <w:shd w:val="clear" w:color="auto" w:fill="FFFFFF"/>
        <w:rPr>
          <w:rFonts w:ascii="Aptos" w:hAnsi="Aptos" w:cs="Open Sans"/>
          <w:shd w:val="clear" w:color="auto" w:fill="FFFFFF"/>
        </w:rPr>
      </w:pPr>
      <w:r w:rsidRPr="00BD2A38">
        <w:rPr>
          <w:rFonts w:ascii="Aptos" w:hAnsi="Aptos" w:cs="Open Sans"/>
          <w:shd w:val="clear" w:color="auto" w:fill="FFFFFF"/>
        </w:rPr>
        <w:t>Un progetto completo, rigoroso e aggiornato, caratterizzato da un approccio operativo e sostenuto da attività pratiche e compiti di realtà basati sul problem solving, per favorire la comprensione e lo sviluppo delle abilità e delle competenze disciplinari e trasversali.</w:t>
      </w:r>
    </w:p>
    <w:p w14:paraId="49A84F63" w14:textId="77777777" w:rsidR="00F4354E" w:rsidRPr="00BD2A38" w:rsidRDefault="00F4354E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30705A4" w14:textId="77777777" w:rsidR="00F861E3" w:rsidRPr="00BD2A38" w:rsidRDefault="00F861E3" w:rsidP="00F861E3">
      <w:pPr>
        <w:shd w:val="clear" w:color="auto" w:fill="FFFFFF"/>
        <w:rPr>
          <w:rFonts w:ascii="Aptos" w:hAnsi="Aptos" w:cstheme="majorHAnsi"/>
          <w:b/>
          <w:bCs/>
        </w:rPr>
      </w:pPr>
      <w:r w:rsidRPr="00BD2A38">
        <w:rPr>
          <w:rFonts w:ascii="Aptos" w:hAnsi="Aptos" w:cstheme="majorHAnsi"/>
          <w:b/>
          <w:bCs/>
        </w:rPr>
        <w:t>Le principali caratteristiche dell’opera</w:t>
      </w:r>
    </w:p>
    <w:p w14:paraId="7D4FC30B" w14:textId="77777777" w:rsidR="00506038" w:rsidRPr="00BD2A38" w:rsidRDefault="00506038" w:rsidP="00506038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BD2A38">
        <w:rPr>
          <w:rFonts w:ascii="Aptos" w:hAnsi="Aptos" w:cstheme="majorHAnsi"/>
          <w:b/>
          <w:bCs/>
        </w:rPr>
        <w:t>Edizione aggiornata</w:t>
      </w:r>
      <w:r w:rsidRPr="00BD2A38">
        <w:rPr>
          <w:rFonts w:ascii="Aptos" w:hAnsi="Aptos" w:cstheme="majorHAnsi"/>
        </w:rPr>
        <w:t>: i contenuti e i riferimenti normativi sono stati aggiornati. La dotazione digitale è completamente nuova. La grafica a colori, anche per i disegni tecnici, migliora la comprensione.</w:t>
      </w:r>
    </w:p>
    <w:p w14:paraId="77FA73C1" w14:textId="77777777" w:rsidR="00506038" w:rsidRPr="00BD2A38" w:rsidRDefault="00506038" w:rsidP="00506038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BD2A38">
        <w:rPr>
          <w:rFonts w:ascii="Aptos" w:hAnsi="Aptos" w:cstheme="majorHAnsi"/>
          <w:b/>
          <w:bCs/>
        </w:rPr>
        <w:t>Inclusione</w:t>
      </w:r>
      <w:r w:rsidRPr="00BD2A38">
        <w:rPr>
          <w:rFonts w:ascii="Aptos" w:hAnsi="Aptos" w:cstheme="majorHAnsi"/>
        </w:rPr>
        <w:t>: sono presenti materiali pensati per il ripasso e il recupero di tutte le studentesse e gli studenti, come sintesi e mappe delle unità.</w:t>
      </w:r>
    </w:p>
    <w:p w14:paraId="5E37AF91" w14:textId="77777777" w:rsidR="00506038" w:rsidRPr="00BD2A38" w:rsidRDefault="00506038" w:rsidP="00506038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BD2A38">
        <w:rPr>
          <w:rFonts w:ascii="Aptos" w:hAnsi="Aptos" w:cstheme="majorHAnsi"/>
          <w:b/>
          <w:bCs/>
        </w:rPr>
        <w:t>Materiali per l’Esame di Stato</w:t>
      </w:r>
      <w:r w:rsidRPr="00BD2A38">
        <w:rPr>
          <w:rFonts w:ascii="Aptos" w:hAnsi="Aptos" w:cstheme="majorHAnsi"/>
        </w:rPr>
        <w:t>: sono evidenziati tutti gli argomenti fondamentali per affrontare la prova d’esame.</w:t>
      </w:r>
    </w:p>
    <w:p w14:paraId="195742A4" w14:textId="77777777" w:rsidR="00506038" w:rsidRPr="00BD2A38" w:rsidRDefault="00506038" w:rsidP="00506038">
      <w:pPr>
        <w:numPr>
          <w:ilvl w:val="0"/>
          <w:numId w:val="40"/>
        </w:numPr>
        <w:shd w:val="clear" w:color="auto" w:fill="FFFFFF"/>
        <w:rPr>
          <w:rFonts w:ascii="Aptos" w:hAnsi="Aptos" w:cstheme="majorHAnsi"/>
        </w:rPr>
      </w:pPr>
      <w:r w:rsidRPr="00BD2A38">
        <w:rPr>
          <w:rFonts w:ascii="Aptos" w:hAnsi="Aptos" w:cstheme="majorHAnsi"/>
          <w:b/>
          <w:bCs/>
        </w:rPr>
        <w:t>Problem solving</w:t>
      </w:r>
      <w:r w:rsidRPr="00BD2A38">
        <w:rPr>
          <w:rFonts w:ascii="Aptos" w:hAnsi="Aptos" w:cstheme="majorHAnsi"/>
        </w:rPr>
        <w:t>: sono proposti numerosi compiti di realtà che consentono alle studentesse e agli studenti di sviluppare le competenze disciplinari e non attraverso lo studio di un problema reale per arrivare al disegno tecnico.</w:t>
      </w:r>
    </w:p>
    <w:p w14:paraId="2636C6D3" w14:textId="77777777" w:rsidR="006E447C" w:rsidRPr="00BD2A38" w:rsidRDefault="006E447C" w:rsidP="00664483">
      <w:pPr>
        <w:shd w:val="clear" w:color="auto" w:fill="FFFFFF"/>
        <w:rPr>
          <w:rFonts w:ascii="Aptos" w:hAnsi="Aptos" w:cstheme="majorHAnsi"/>
        </w:rPr>
      </w:pPr>
    </w:p>
    <w:p w14:paraId="14553166" w14:textId="3C3C146B" w:rsidR="00664483" w:rsidRPr="00BD2A38" w:rsidRDefault="00035522" w:rsidP="00035522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BD2A38">
        <w:rPr>
          <w:rFonts w:ascii="Aptos" w:hAnsi="Aptos" w:cstheme="majorHAnsi"/>
          <w:b/>
          <w:bCs/>
        </w:rPr>
        <w:t>Libro aperto, per una didattica con il digitale</w:t>
      </w:r>
    </w:p>
    <w:p w14:paraId="087D54DE" w14:textId="01918CF6" w:rsidR="00E965D6" w:rsidRPr="00BD2A38" w:rsidRDefault="00A50AB4" w:rsidP="00E965D6">
      <w:pPr>
        <w:rPr>
          <w:rFonts w:ascii="Aptos" w:hAnsi="Aptos" w:cstheme="majorHAnsi"/>
          <w:shd w:val="clear" w:color="auto" w:fill="FFFFFF"/>
        </w:rPr>
      </w:pPr>
      <w:r w:rsidRPr="00BD2A38">
        <w:rPr>
          <w:rFonts w:ascii="Aptos" w:hAnsi="Aptos" w:cstheme="majorHAnsi"/>
          <w:b/>
          <w:bCs/>
          <w:shd w:val="clear" w:color="auto" w:fill="FFFFFF"/>
        </w:rPr>
        <w:t>Libro aperto</w:t>
      </w:r>
      <w:r w:rsidRPr="00BD2A38">
        <w:rPr>
          <w:rFonts w:ascii="Aptos" w:hAnsi="Aptos" w:cstheme="majorHAnsi"/>
          <w:shd w:val="clear" w:color="auto" w:fill="FFFFFF"/>
        </w:rPr>
        <w:t xml:space="preserve"> è il nuovo progetto culturale e didattico di Sanoma: il libro si aggiorna periodicamente grazie a servizi dedicati e contenuti digitali pensati per una didattica su misura e inclusiva. </w:t>
      </w:r>
      <w:r w:rsidR="002137C3">
        <w:rPr>
          <w:rFonts w:ascii="Aptos" w:hAnsi="Aptos" w:cstheme="majorHAnsi"/>
          <w:shd w:val="clear" w:color="auto" w:fill="FFFFFF"/>
        </w:rPr>
        <w:t>Libro aperto include:</w:t>
      </w:r>
    </w:p>
    <w:p w14:paraId="4B2D8437" w14:textId="77E3F3CF" w:rsidR="00E965D6" w:rsidRPr="00BD2A38" w:rsidRDefault="008C716E" w:rsidP="00E965D6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8C716E">
        <w:rPr>
          <w:rFonts w:ascii="Aptos" w:hAnsi="Aptos" w:cstheme="majorHAnsi"/>
          <w:b/>
          <w:bCs/>
          <w:shd w:val="clear" w:color="auto" w:fill="FFFFFF"/>
        </w:rPr>
        <w:t>MyApp</w:t>
      </w:r>
      <w:r w:rsidRPr="008C716E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libro, tra cui:</w:t>
      </w:r>
      <w:r w:rsidR="003726C0" w:rsidRPr="00BD2A38">
        <w:rPr>
          <w:rFonts w:ascii="Aptos" w:hAnsi="Aptos" w:cstheme="majorHAnsi"/>
          <w:shd w:val="clear" w:color="auto" w:fill="FFFFFF"/>
        </w:rPr>
        <w:br/>
        <w:t>- CLIL, glossario tecnico in inglese;</w:t>
      </w:r>
      <w:r w:rsidR="003726C0" w:rsidRPr="00BD2A38">
        <w:rPr>
          <w:rFonts w:ascii="Aptos" w:hAnsi="Aptos" w:cstheme="majorHAnsi"/>
          <w:shd w:val="clear" w:color="auto" w:fill="FFFFFF"/>
        </w:rPr>
        <w:br/>
        <w:t>- mappe scaricabili in PDF;</w:t>
      </w:r>
      <w:r w:rsidR="003726C0" w:rsidRPr="00BD2A38">
        <w:rPr>
          <w:rFonts w:ascii="Aptos" w:hAnsi="Aptos" w:cstheme="majorHAnsi"/>
          <w:shd w:val="clear" w:color="auto" w:fill="FFFFFF"/>
        </w:rPr>
        <w:br/>
        <w:t>- sintesi scaricabili in PDF;</w:t>
      </w:r>
      <w:r w:rsidR="003726C0" w:rsidRPr="00BD2A38">
        <w:rPr>
          <w:rFonts w:ascii="Aptos" w:hAnsi="Aptos" w:cstheme="majorHAnsi"/>
          <w:shd w:val="clear" w:color="auto" w:fill="FFFFFF"/>
        </w:rPr>
        <w:br/>
        <w:t>- schede di lavoro scaricabili in PDF;</w:t>
      </w:r>
      <w:r w:rsidR="003726C0" w:rsidRPr="00BD2A38">
        <w:rPr>
          <w:rFonts w:ascii="Aptos" w:hAnsi="Aptos" w:cstheme="majorHAnsi"/>
          <w:shd w:val="clear" w:color="auto" w:fill="FFFFFF"/>
        </w:rPr>
        <w:br/>
        <w:t>- verifiche interattive.</w:t>
      </w:r>
    </w:p>
    <w:p w14:paraId="32C34E31" w14:textId="5F887659" w:rsidR="00E965D6" w:rsidRPr="00BD2A38" w:rsidRDefault="00E965D6" w:rsidP="00661E2E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BD2A38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BD2A38">
        <w:rPr>
          <w:rFonts w:ascii="Aptos" w:hAnsi="Aptos" w:cstheme="majorHAnsi"/>
          <w:shd w:val="clear" w:color="auto" w:fill="FFFFFF"/>
        </w:rPr>
        <w:t>, la versione digitale del libro, disponibile sia online che offline, che riproduce fedelmente l’esperienza di lettura su carta, permette di accedere ai materiali digitali integrativi e consente di scaricare i contenuti offline tramite un’app dedicata</w:t>
      </w:r>
      <w:r w:rsidR="00295DAB" w:rsidRPr="00BD2A38">
        <w:rPr>
          <w:rFonts w:ascii="Aptos" w:hAnsi="Aptos" w:cstheme="majorHAnsi"/>
          <w:shd w:val="clear" w:color="auto" w:fill="FFFFFF"/>
        </w:rPr>
        <w:t>.</w:t>
      </w:r>
      <w:r w:rsidRPr="00BD2A38">
        <w:rPr>
          <w:rFonts w:ascii="Aptos" w:hAnsi="Aptos" w:cstheme="majorHAnsi"/>
          <w:shd w:val="clear" w:color="auto" w:fill="FFFFFF"/>
        </w:rPr>
        <w:t xml:space="preserve"> </w:t>
      </w:r>
    </w:p>
    <w:p w14:paraId="32B38966" w14:textId="77777777" w:rsidR="0017191E" w:rsidRPr="00BD2A38" w:rsidRDefault="0017191E" w:rsidP="0017191E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BD2A38">
        <w:rPr>
          <w:rFonts w:ascii="Aptos" w:hAnsi="Aptos" w:cstheme="majorHAnsi"/>
          <w:b/>
          <w:bCs/>
        </w:rPr>
        <w:t xml:space="preserve">Calendario civile: </w:t>
      </w:r>
      <w:r w:rsidRPr="00BD2A38">
        <w:rPr>
          <w:rFonts w:ascii="Aptos" w:hAnsi="Aptos" w:cstheme="majorHAnsi"/>
        </w:rPr>
        <w:t>video su temi di cittadinanza legati alle più importanti Giornate nazionali e internazionali.</w:t>
      </w:r>
    </w:p>
    <w:p w14:paraId="4FFF6757" w14:textId="32098802" w:rsidR="00035522" w:rsidRPr="00BD2A38" w:rsidRDefault="0017191E" w:rsidP="0017191E">
      <w:pPr>
        <w:pStyle w:val="Paragrafoelenco"/>
        <w:numPr>
          <w:ilvl w:val="0"/>
          <w:numId w:val="28"/>
        </w:numPr>
        <w:rPr>
          <w:rFonts w:ascii="Aptos" w:hAnsi="Aptos" w:cstheme="majorHAnsi"/>
        </w:rPr>
      </w:pPr>
      <w:r w:rsidRPr="00BD2A38">
        <w:rPr>
          <w:rFonts w:ascii="Aptos" w:hAnsi="Aptos" w:cstheme="majorHAnsi"/>
          <w:b/>
          <w:bCs/>
        </w:rPr>
        <w:t xml:space="preserve">Onlife: </w:t>
      </w:r>
      <w:r w:rsidRPr="00BD2A38">
        <w:rPr>
          <w:rFonts w:ascii="Aptos" w:hAnsi="Aptos" w:cstheme="majorHAnsi"/>
        </w:rPr>
        <w:t>un percorso di competenze per la cittadinanza digitale.</w:t>
      </w:r>
    </w:p>
    <w:sectPr w:rsidR="00035522" w:rsidRPr="00BD2A38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96D3E"/>
    <w:multiLevelType w:val="multilevel"/>
    <w:tmpl w:val="5ED2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956BCE"/>
    <w:multiLevelType w:val="multilevel"/>
    <w:tmpl w:val="008C3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B827AE"/>
    <w:multiLevelType w:val="multilevel"/>
    <w:tmpl w:val="EC2E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7D25E40"/>
    <w:multiLevelType w:val="multilevel"/>
    <w:tmpl w:val="EDFA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CD4F60"/>
    <w:multiLevelType w:val="hybridMultilevel"/>
    <w:tmpl w:val="E7901BE8"/>
    <w:lvl w:ilvl="0" w:tplc="A4524E6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95917"/>
    <w:multiLevelType w:val="multilevel"/>
    <w:tmpl w:val="0C5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F16F62"/>
    <w:multiLevelType w:val="hybridMultilevel"/>
    <w:tmpl w:val="9BF0D3D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1018F6"/>
    <w:multiLevelType w:val="multilevel"/>
    <w:tmpl w:val="81B6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3321637">
    <w:abstractNumId w:val="25"/>
  </w:num>
  <w:num w:numId="2" w16cid:durableId="1444688488">
    <w:abstractNumId w:val="15"/>
  </w:num>
  <w:num w:numId="3" w16cid:durableId="827788733">
    <w:abstractNumId w:val="31"/>
  </w:num>
  <w:num w:numId="4" w16cid:durableId="1290823386">
    <w:abstractNumId w:val="1"/>
  </w:num>
  <w:num w:numId="5" w16cid:durableId="658458189">
    <w:abstractNumId w:val="28"/>
  </w:num>
  <w:num w:numId="6" w16cid:durableId="1663698585">
    <w:abstractNumId w:val="19"/>
  </w:num>
  <w:num w:numId="7" w16cid:durableId="648288095">
    <w:abstractNumId w:val="21"/>
  </w:num>
  <w:num w:numId="8" w16cid:durableId="867910708">
    <w:abstractNumId w:val="10"/>
  </w:num>
  <w:num w:numId="9" w16cid:durableId="24599816">
    <w:abstractNumId w:val="6"/>
  </w:num>
  <w:num w:numId="10" w16cid:durableId="1709527538">
    <w:abstractNumId w:val="32"/>
  </w:num>
  <w:num w:numId="11" w16cid:durableId="1724479404">
    <w:abstractNumId w:val="23"/>
  </w:num>
  <w:num w:numId="12" w16cid:durableId="2078940057">
    <w:abstractNumId w:val="14"/>
  </w:num>
  <w:num w:numId="13" w16cid:durableId="1539708803">
    <w:abstractNumId w:val="22"/>
  </w:num>
  <w:num w:numId="14" w16cid:durableId="1195458299">
    <w:abstractNumId w:val="2"/>
  </w:num>
  <w:num w:numId="15" w16cid:durableId="1606841022">
    <w:abstractNumId w:val="11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20"/>
  </w:num>
  <w:num w:numId="19" w16cid:durableId="702292492">
    <w:abstractNumId w:val="29"/>
  </w:num>
  <w:num w:numId="20" w16cid:durableId="171383708">
    <w:abstractNumId w:val="24"/>
  </w:num>
  <w:num w:numId="21" w16cid:durableId="1393458822">
    <w:abstractNumId w:val="36"/>
  </w:num>
  <w:num w:numId="22" w16cid:durableId="1472597040">
    <w:abstractNumId w:val="13"/>
  </w:num>
  <w:num w:numId="23" w16cid:durableId="1720320225">
    <w:abstractNumId w:val="35"/>
  </w:num>
  <w:num w:numId="24" w16cid:durableId="938953293">
    <w:abstractNumId w:val="18"/>
  </w:num>
  <w:num w:numId="25" w16cid:durableId="1888373991">
    <w:abstractNumId w:val="39"/>
  </w:num>
  <w:num w:numId="26" w16cid:durableId="2020233696">
    <w:abstractNumId w:val="8"/>
  </w:num>
  <w:num w:numId="27" w16cid:durableId="1316645766">
    <w:abstractNumId w:val="9"/>
  </w:num>
  <w:num w:numId="28" w16cid:durableId="1346440892">
    <w:abstractNumId w:val="38"/>
  </w:num>
  <w:num w:numId="29" w16cid:durableId="693463664">
    <w:abstractNumId w:val="17"/>
  </w:num>
  <w:num w:numId="30" w16cid:durableId="123475063">
    <w:abstractNumId w:val="37"/>
  </w:num>
  <w:num w:numId="31" w16cid:durableId="525564695">
    <w:abstractNumId w:val="7"/>
  </w:num>
  <w:num w:numId="32" w16cid:durableId="436677126">
    <w:abstractNumId w:val="33"/>
  </w:num>
  <w:num w:numId="33" w16cid:durableId="1763645522">
    <w:abstractNumId w:val="4"/>
  </w:num>
  <w:num w:numId="34" w16cid:durableId="1133249634">
    <w:abstractNumId w:val="40"/>
  </w:num>
  <w:num w:numId="35" w16cid:durableId="1855531564">
    <w:abstractNumId w:val="5"/>
  </w:num>
  <w:num w:numId="36" w16cid:durableId="2108309104">
    <w:abstractNumId w:val="16"/>
  </w:num>
  <w:num w:numId="37" w16cid:durableId="1354720643">
    <w:abstractNumId w:val="26"/>
  </w:num>
  <w:num w:numId="38" w16cid:durableId="549851552">
    <w:abstractNumId w:val="34"/>
  </w:num>
  <w:num w:numId="39" w16cid:durableId="1428035144">
    <w:abstractNumId w:val="30"/>
  </w:num>
  <w:num w:numId="40" w16cid:durableId="1647658049">
    <w:abstractNumId w:val="12"/>
  </w:num>
  <w:num w:numId="41" w16cid:durableId="103372516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D053A"/>
    <w:rsid w:val="000E7D0C"/>
    <w:rsid w:val="00100817"/>
    <w:rsid w:val="001078B7"/>
    <w:rsid w:val="00124244"/>
    <w:rsid w:val="001339AB"/>
    <w:rsid w:val="001464EF"/>
    <w:rsid w:val="00154C40"/>
    <w:rsid w:val="0017191E"/>
    <w:rsid w:val="001754A0"/>
    <w:rsid w:val="00177EEC"/>
    <w:rsid w:val="00182B53"/>
    <w:rsid w:val="00184CDA"/>
    <w:rsid w:val="001A4107"/>
    <w:rsid w:val="001D3E7C"/>
    <w:rsid w:val="001D60A0"/>
    <w:rsid w:val="001E1000"/>
    <w:rsid w:val="001F166C"/>
    <w:rsid w:val="001F2B4F"/>
    <w:rsid w:val="002023B8"/>
    <w:rsid w:val="00207DBA"/>
    <w:rsid w:val="002137C3"/>
    <w:rsid w:val="00252624"/>
    <w:rsid w:val="00261D6C"/>
    <w:rsid w:val="00281334"/>
    <w:rsid w:val="00290443"/>
    <w:rsid w:val="00295DAB"/>
    <w:rsid w:val="002C7DF4"/>
    <w:rsid w:val="00325BA9"/>
    <w:rsid w:val="00327666"/>
    <w:rsid w:val="00355405"/>
    <w:rsid w:val="0036055E"/>
    <w:rsid w:val="003615DB"/>
    <w:rsid w:val="00370505"/>
    <w:rsid w:val="003726C0"/>
    <w:rsid w:val="003774C1"/>
    <w:rsid w:val="00396238"/>
    <w:rsid w:val="003B46DE"/>
    <w:rsid w:val="003B4A93"/>
    <w:rsid w:val="003B749E"/>
    <w:rsid w:val="003C5250"/>
    <w:rsid w:val="003F2990"/>
    <w:rsid w:val="004113BE"/>
    <w:rsid w:val="00415F2D"/>
    <w:rsid w:val="00425F66"/>
    <w:rsid w:val="0047421B"/>
    <w:rsid w:val="00494019"/>
    <w:rsid w:val="004A6AE2"/>
    <w:rsid w:val="004C2C1C"/>
    <w:rsid w:val="004D4D13"/>
    <w:rsid w:val="004E56EE"/>
    <w:rsid w:val="00501DF4"/>
    <w:rsid w:val="00506038"/>
    <w:rsid w:val="005061C3"/>
    <w:rsid w:val="00521035"/>
    <w:rsid w:val="00525ADA"/>
    <w:rsid w:val="00574A25"/>
    <w:rsid w:val="00576B25"/>
    <w:rsid w:val="00581F4E"/>
    <w:rsid w:val="00593EA5"/>
    <w:rsid w:val="005A336F"/>
    <w:rsid w:val="005B242F"/>
    <w:rsid w:val="005C0EF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6F4F9D"/>
    <w:rsid w:val="00703480"/>
    <w:rsid w:val="00722F3D"/>
    <w:rsid w:val="00723565"/>
    <w:rsid w:val="00740D63"/>
    <w:rsid w:val="00752181"/>
    <w:rsid w:val="00755BB4"/>
    <w:rsid w:val="00757611"/>
    <w:rsid w:val="00763971"/>
    <w:rsid w:val="00770E19"/>
    <w:rsid w:val="00773371"/>
    <w:rsid w:val="0078047C"/>
    <w:rsid w:val="007B03B0"/>
    <w:rsid w:val="007B4C9C"/>
    <w:rsid w:val="007C78DF"/>
    <w:rsid w:val="007F3EA0"/>
    <w:rsid w:val="00810864"/>
    <w:rsid w:val="008133EB"/>
    <w:rsid w:val="0082135E"/>
    <w:rsid w:val="00826A7D"/>
    <w:rsid w:val="00850EF5"/>
    <w:rsid w:val="00864C56"/>
    <w:rsid w:val="00881CA9"/>
    <w:rsid w:val="008925D6"/>
    <w:rsid w:val="008A3BF3"/>
    <w:rsid w:val="008A6F3C"/>
    <w:rsid w:val="008B3D65"/>
    <w:rsid w:val="008C716E"/>
    <w:rsid w:val="008F3EE7"/>
    <w:rsid w:val="008F67F6"/>
    <w:rsid w:val="008F6CB2"/>
    <w:rsid w:val="0090189C"/>
    <w:rsid w:val="009108E4"/>
    <w:rsid w:val="00913B5C"/>
    <w:rsid w:val="00930151"/>
    <w:rsid w:val="00937E06"/>
    <w:rsid w:val="00967B99"/>
    <w:rsid w:val="00984049"/>
    <w:rsid w:val="009A511E"/>
    <w:rsid w:val="009A6D23"/>
    <w:rsid w:val="009E0DF2"/>
    <w:rsid w:val="009E10DE"/>
    <w:rsid w:val="009E6E3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963E6"/>
    <w:rsid w:val="00A96C84"/>
    <w:rsid w:val="00AA262B"/>
    <w:rsid w:val="00AC3E57"/>
    <w:rsid w:val="00AD730B"/>
    <w:rsid w:val="00AE16B8"/>
    <w:rsid w:val="00AE2304"/>
    <w:rsid w:val="00B07374"/>
    <w:rsid w:val="00B1506F"/>
    <w:rsid w:val="00B27764"/>
    <w:rsid w:val="00B33E7B"/>
    <w:rsid w:val="00B34550"/>
    <w:rsid w:val="00B628FC"/>
    <w:rsid w:val="00B64308"/>
    <w:rsid w:val="00B74FF7"/>
    <w:rsid w:val="00BC16B2"/>
    <w:rsid w:val="00BD2A38"/>
    <w:rsid w:val="00BD6B89"/>
    <w:rsid w:val="00C0027E"/>
    <w:rsid w:val="00C132DD"/>
    <w:rsid w:val="00C227D9"/>
    <w:rsid w:val="00C275F2"/>
    <w:rsid w:val="00C571F9"/>
    <w:rsid w:val="00C60134"/>
    <w:rsid w:val="00C75122"/>
    <w:rsid w:val="00C8195E"/>
    <w:rsid w:val="00C94F5A"/>
    <w:rsid w:val="00CA66C6"/>
    <w:rsid w:val="00CB45A8"/>
    <w:rsid w:val="00CC0EED"/>
    <w:rsid w:val="00CF5D2D"/>
    <w:rsid w:val="00D012D0"/>
    <w:rsid w:val="00D05CA3"/>
    <w:rsid w:val="00D1043A"/>
    <w:rsid w:val="00D22F13"/>
    <w:rsid w:val="00D54530"/>
    <w:rsid w:val="00D57DB5"/>
    <w:rsid w:val="00D67CB7"/>
    <w:rsid w:val="00D7741F"/>
    <w:rsid w:val="00D77B8F"/>
    <w:rsid w:val="00D863C8"/>
    <w:rsid w:val="00DA03C4"/>
    <w:rsid w:val="00DE1390"/>
    <w:rsid w:val="00DE5454"/>
    <w:rsid w:val="00E03EC8"/>
    <w:rsid w:val="00E1232D"/>
    <w:rsid w:val="00E17189"/>
    <w:rsid w:val="00E428B7"/>
    <w:rsid w:val="00E656D7"/>
    <w:rsid w:val="00E66F54"/>
    <w:rsid w:val="00E7188C"/>
    <w:rsid w:val="00E8774B"/>
    <w:rsid w:val="00E965D6"/>
    <w:rsid w:val="00E96CB5"/>
    <w:rsid w:val="00EA6573"/>
    <w:rsid w:val="00EA7FC3"/>
    <w:rsid w:val="00EC7C2B"/>
    <w:rsid w:val="00EC7CA2"/>
    <w:rsid w:val="00ED04E9"/>
    <w:rsid w:val="00EE1967"/>
    <w:rsid w:val="00F13E5D"/>
    <w:rsid w:val="00F21E94"/>
    <w:rsid w:val="00F27A5E"/>
    <w:rsid w:val="00F40EFB"/>
    <w:rsid w:val="00F4354E"/>
    <w:rsid w:val="00F50DC5"/>
    <w:rsid w:val="00F55DC7"/>
    <w:rsid w:val="00F7111D"/>
    <w:rsid w:val="00F7310D"/>
    <w:rsid w:val="00F861E3"/>
    <w:rsid w:val="00F97539"/>
    <w:rsid w:val="00FB4309"/>
    <w:rsid w:val="00FC148B"/>
    <w:rsid w:val="00FC7D0A"/>
    <w:rsid w:val="00FD2270"/>
    <w:rsid w:val="00FD4EE3"/>
    <w:rsid w:val="00FE1281"/>
    <w:rsid w:val="00FF6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65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4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0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0429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517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680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2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3660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40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0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5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3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761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55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0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49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200</cp:revision>
  <dcterms:created xsi:type="dcterms:W3CDTF">2022-02-02T18:14:00Z</dcterms:created>
  <dcterms:modified xsi:type="dcterms:W3CDTF">2025-02-24T11:54:00Z</dcterms:modified>
</cp:coreProperties>
</file>