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6FA48E7" w:rsidR="00757611" w:rsidRPr="000D07A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D07AB">
        <w:rPr>
          <w:rFonts w:ascii="Aptos" w:hAnsi="Aptos" w:cstheme="majorHAnsi"/>
        </w:rPr>
        <w:t>Per il prossimo anno scolastico propongo l’adozione del testo:</w:t>
      </w:r>
    </w:p>
    <w:p w14:paraId="067588B2" w14:textId="796D36C9" w:rsidR="00757611" w:rsidRPr="000D07AB" w:rsidRDefault="00757611" w:rsidP="00FD4EE3">
      <w:pPr>
        <w:jc w:val="both"/>
        <w:rPr>
          <w:rFonts w:ascii="Aptos" w:hAnsi="Aptos" w:cstheme="majorHAnsi"/>
        </w:rPr>
      </w:pPr>
    </w:p>
    <w:p w14:paraId="6609CCA2" w14:textId="4C19B830" w:rsidR="00757611" w:rsidRPr="000D07AB" w:rsidRDefault="00801575" w:rsidP="00FD4EE3">
      <w:pPr>
        <w:rPr>
          <w:rFonts w:ascii="Aptos" w:hAnsi="Aptos" w:cstheme="majorHAnsi"/>
        </w:rPr>
      </w:pPr>
      <w:r w:rsidRPr="000D07AB">
        <w:rPr>
          <w:noProof/>
        </w:rPr>
        <w:drawing>
          <wp:anchor distT="0" distB="0" distL="114300" distR="114300" simplePos="0" relativeHeight="251658240" behindDoc="0" locked="0" layoutInCell="1" allowOverlap="1" wp14:anchorId="72FF04F4" wp14:editId="57F1E3BC">
            <wp:simplePos x="0" y="0"/>
            <wp:positionH relativeFrom="margin">
              <wp:posOffset>4445</wp:posOffset>
            </wp:positionH>
            <wp:positionV relativeFrom="margin">
              <wp:posOffset>348403</wp:posOffset>
            </wp:positionV>
            <wp:extent cx="1041400" cy="1271270"/>
            <wp:effectExtent l="0" t="0" r="6350" b="5080"/>
            <wp:wrapSquare wrapText="bothSides"/>
            <wp:docPr id="2877144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14439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151DE" w:rsidRPr="000D07AB">
        <w:rPr>
          <w:rFonts w:ascii="Aptos" w:hAnsi="Aptos" w:cstheme="majorHAnsi"/>
        </w:rPr>
        <w:t>G. Corbellini</w:t>
      </w:r>
    </w:p>
    <w:p w14:paraId="57F8CE64" w14:textId="235EC461" w:rsidR="00533CA8" w:rsidRPr="000D07AB" w:rsidRDefault="001151D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highlight w:val="yellow"/>
        </w:rPr>
      </w:pPr>
      <w:r w:rsidRPr="000D07AB">
        <w:rPr>
          <w:rFonts w:ascii="Aptos" w:hAnsi="Aptos" w:cstheme="majorHAnsi"/>
          <w:b/>
          <w:bCs/>
        </w:rPr>
        <w:t>Il grande viaggio</w:t>
      </w:r>
    </w:p>
    <w:p w14:paraId="0C368BD7" w14:textId="77777777" w:rsidR="0061541D" w:rsidRPr="000D07AB" w:rsidRDefault="0061541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D07AB">
        <w:rPr>
          <w:rFonts w:ascii="Aptos" w:hAnsi="Aptos" w:cstheme="majorHAnsi"/>
          <w:b/>
          <w:bCs/>
        </w:rPr>
        <w:t>Il mondo raccontato con gli occhi dell’esploratore</w:t>
      </w:r>
    </w:p>
    <w:p w14:paraId="0BA21695" w14:textId="13CF2120" w:rsidR="00757611" w:rsidRPr="000D07AB" w:rsidRDefault="00DE310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D07AB">
        <w:rPr>
          <w:rFonts w:ascii="Aptos" w:hAnsi="Aptos" w:cstheme="majorHAnsi"/>
        </w:rPr>
        <w:t>Edizione Scolastiche Bruno Mondadori</w:t>
      </w:r>
      <w:r w:rsidR="00757611" w:rsidRPr="000D07AB">
        <w:rPr>
          <w:rFonts w:ascii="Aptos" w:hAnsi="Aptos" w:cstheme="majorHAnsi"/>
        </w:rPr>
        <w:t>,</w:t>
      </w:r>
      <w:r w:rsidR="00C60134" w:rsidRPr="000D07AB">
        <w:rPr>
          <w:rFonts w:ascii="Aptos" w:hAnsi="Aptos" w:cstheme="majorHAnsi"/>
        </w:rPr>
        <w:t xml:space="preserve"> Sanoma Italia,</w:t>
      </w:r>
      <w:r w:rsidR="00757611" w:rsidRPr="000D07AB">
        <w:rPr>
          <w:rFonts w:ascii="Aptos" w:hAnsi="Aptos" w:cstheme="majorHAnsi"/>
        </w:rPr>
        <w:t xml:space="preserve"> 202</w:t>
      </w:r>
      <w:r w:rsidR="00533CA8" w:rsidRPr="000D07AB">
        <w:rPr>
          <w:rFonts w:ascii="Aptos" w:hAnsi="Aptos" w:cstheme="majorHAnsi"/>
        </w:rPr>
        <w:t>5</w:t>
      </w:r>
    </w:p>
    <w:bookmarkEnd w:id="0"/>
    <w:p w14:paraId="64491078" w14:textId="77777777" w:rsidR="00757611" w:rsidRPr="000D07AB" w:rsidRDefault="00757611" w:rsidP="00FD4EE3">
      <w:pPr>
        <w:rPr>
          <w:rFonts w:ascii="Aptos" w:hAnsi="Aptos" w:cstheme="majorHAnsi"/>
        </w:rPr>
      </w:pPr>
    </w:p>
    <w:p w14:paraId="0AC8D310" w14:textId="77777777" w:rsidR="00533CA8" w:rsidRPr="000D07AB" w:rsidRDefault="00533CA8" w:rsidP="00FD4EE3">
      <w:pPr>
        <w:rPr>
          <w:rFonts w:ascii="Aptos" w:hAnsi="Aptos" w:cstheme="majorHAnsi"/>
        </w:rPr>
      </w:pPr>
    </w:p>
    <w:p w14:paraId="539C8120" w14:textId="77777777" w:rsidR="00533CA8" w:rsidRPr="000D07AB" w:rsidRDefault="00533CA8" w:rsidP="00FD4EE3">
      <w:pPr>
        <w:rPr>
          <w:rFonts w:ascii="Aptos" w:hAnsi="Aptos" w:cstheme="majorHAnsi"/>
        </w:rPr>
      </w:pPr>
    </w:p>
    <w:p w14:paraId="24A4A2E0" w14:textId="6BBA99EE" w:rsidR="00533CA8" w:rsidRDefault="00896514" w:rsidP="00FD4EE3">
      <w:pPr>
        <w:rPr>
          <w:rFonts w:ascii="Aptos" w:hAnsi="Aptos" w:cstheme="majorHAnsi"/>
        </w:rPr>
      </w:pPr>
      <w:r w:rsidRPr="000D07AB">
        <w:rPr>
          <w:rFonts w:ascii="Aptos" w:hAnsi="Aptos" w:cstheme="majorHAnsi"/>
        </w:rPr>
        <w:br/>
      </w:r>
    </w:p>
    <w:p w14:paraId="5BBE6583" w14:textId="77777777" w:rsidR="000D07AB" w:rsidRPr="000D07AB" w:rsidRDefault="000D07AB" w:rsidP="00FD4EE3">
      <w:pPr>
        <w:rPr>
          <w:rFonts w:ascii="Aptos" w:hAnsi="Aptos" w:cstheme="majorHAnsi"/>
        </w:rPr>
      </w:pPr>
    </w:p>
    <w:tbl>
      <w:tblPr>
        <w:tblW w:w="10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3379"/>
        <w:gridCol w:w="3379"/>
      </w:tblGrid>
      <w:tr w:rsidR="00CD729A" w:rsidRPr="000D07AB" w14:paraId="4718CD76" w14:textId="77777777" w:rsidTr="00500E21">
        <w:trPr>
          <w:trHeight w:val="163"/>
        </w:trPr>
        <w:tc>
          <w:tcPr>
            <w:tcW w:w="10139" w:type="dxa"/>
            <w:gridSpan w:val="3"/>
          </w:tcPr>
          <w:p w14:paraId="32822D83" w14:textId="7E7DA286" w:rsidR="00CD729A" w:rsidRPr="000D07AB" w:rsidRDefault="00EE466E" w:rsidP="00EE466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CD729A" w:rsidRPr="000D07AB" w14:paraId="21334735" w14:textId="77777777" w:rsidTr="00500E21">
        <w:trPr>
          <w:trHeight w:val="330"/>
        </w:trPr>
        <w:tc>
          <w:tcPr>
            <w:tcW w:w="3381" w:type="dxa"/>
          </w:tcPr>
          <w:p w14:paraId="18F5DD08" w14:textId="1614D00B" w:rsidR="00CD729A" w:rsidRPr="000D07AB" w:rsidRDefault="00D158C6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Il grande viaggio</w:t>
            </w:r>
            <w:r w:rsidR="00EE466E"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3379" w:type="dxa"/>
          </w:tcPr>
          <w:p w14:paraId="2B2D3BBF" w14:textId="7F000263" w:rsidR="00CD729A" w:rsidRPr="000D07AB" w:rsidRDefault="00D158C6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Il grande viaggio</w:t>
            </w:r>
            <w:r w:rsidR="00D22B52"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</w:t>
            </w:r>
            <w:r w:rsidR="00EE466E"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79" w:type="dxa"/>
          </w:tcPr>
          <w:p w14:paraId="0159DEF0" w14:textId="3B24E884" w:rsidR="00CD729A" w:rsidRPr="000D07AB" w:rsidRDefault="00D158C6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Il grande viaggio</w:t>
            </w:r>
            <w:r w:rsidR="00D22B52"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</w:t>
            </w:r>
            <w:r w:rsidR="00EE466E"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3</w:t>
            </w:r>
          </w:p>
        </w:tc>
      </w:tr>
      <w:tr w:rsidR="00CD729A" w:rsidRPr="000D07AB" w14:paraId="3ECE2155" w14:textId="77777777" w:rsidTr="00500E21">
        <w:trPr>
          <w:trHeight w:val="1274"/>
        </w:trPr>
        <w:tc>
          <w:tcPr>
            <w:tcW w:w="3381" w:type="dxa"/>
          </w:tcPr>
          <w:p w14:paraId="16415457" w14:textId="7974B45A" w:rsidR="00D158C6" w:rsidRPr="000D07AB" w:rsidRDefault="00D158C6" w:rsidP="00D158C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Volume + Regioni + Atlante + Libro aperto (My Digital Book + Libro digitale liquido + MyApp + KmZero + Calendario civile + Atlante interattivo + Restiamo aggiornati + Video Library + My Podcast)</w:t>
            </w:r>
          </w:p>
          <w:p w14:paraId="634D44AD" w14:textId="0D37D643" w:rsidR="00D158C6" w:rsidRPr="000D07AB" w:rsidRDefault="00D158C6" w:rsidP="00D158C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pp. 312 + 120 + 80</w:t>
            </w:r>
          </w:p>
          <w:p w14:paraId="7B68021C" w14:textId="75BA9735" w:rsidR="00D158C6" w:rsidRPr="000D07AB" w:rsidRDefault="00D158C6" w:rsidP="00D158C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9791221600919</w:t>
            </w:r>
          </w:p>
          <w:p w14:paraId="43C4C3E5" w14:textId="5575D554" w:rsidR="00CD729A" w:rsidRPr="000D07AB" w:rsidRDefault="00D158C6" w:rsidP="00D158C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22,00 €</w:t>
            </w:r>
          </w:p>
        </w:tc>
        <w:tc>
          <w:tcPr>
            <w:tcW w:w="3379" w:type="dxa"/>
          </w:tcPr>
          <w:p w14:paraId="6696AD4C" w14:textId="77BB8D2C" w:rsidR="005A14E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Volume + Libro aperto (My Digital Book + Libro digitale liquido + MyApp + KmZero + Calendario civile + Atlante interattivo + Restiamo aggiornati + Video Library + My Podcast)</w:t>
            </w:r>
          </w:p>
          <w:p w14:paraId="3D832416" w14:textId="7123C652" w:rsidR="005A14E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pp. 312</w:t>
            </w:r>
          </w:p>
          <w:p w14:paraId="4E305C44" w14:textId="2485E18B" w:rsidR="005A14E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9791221602715</w:t>
            </w:r>
          </w:p>
          <w:p w14:paraId="76143333" w14:textId="3A3F5656" w:rsidR="00CD729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21,50 €</w:t>
            </w:r>
          </w:p>
        </w:tc>
        <w:tc>
          <w:tcPr>
            <w:tcW w:w="3379" w:type="dxa"/>
          </w:tcPr>
          <w:p w14:paraId="25C6C3C0" w14:textId="421F03A0" w:rsidR="005A14E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 xml:space="preserve">Volume + </w:t>
            </w:r>
            <w:r w:rsidR="001E63BA">
              <w:rPr>
                <w:rFonts w:ascii="Aptos" w:hAnsi="Aptos" w:cstheme="majorHAnsi"/>
              </w:rPr>
              <w:t>Verso</w:t>
            </w:r>
            <w:r w:rsidRPr="000D07AB">
              <w:rPr>
                <w:rFonts w:ascii="Aptos" w:hAnsi="Aptos" w:cstheme="majorHAnsi"/>
              </w:rPr>
              <w:t xml:space="preserve"> l'esame + Libro aperto (My Digital Book + Libro digitale liquido + MyApp + KmZero + Calendario civile + Atlante interattivo + Restiamo aggiornati + Video Library + My Podcast)</w:t>
            </w:r>
            <w:r w:rsidR="00070DD8" w:rsidRPr="000D07AB">
              <w:rPr>
                <w:rFonts w:ascii="Aptos" w:hAnsi="Aptos" w:cstheme="majorHAnsi"/>
              </w:rPr>
              <w:t xml:space="preserve"> </w:t>
            </w:r>
          </w:p>
          <w:p w14:paraId="55505BEA" w14:textId="2961690F" w:rsidR="005A14E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pp. 432 + 72</w:t>
            </w:r>
          </w:p>
          <w:p w14:paraId="4D4CE35B" w14:textId="2ADFFADC" w:rsidR="005A14EA" w:rsidRPr="000D07AB" w:rsidRDefault="005A14EA" w:rsidP="005A14EA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9791221602739</w:t>
            </w:r>
          </w:p>
          <w:p w14:paraId="1327A7B5" w14:textId="105DE91A" w:rsidR="00CD729A" w:rsidRPr="000D07AB" w:rsidRDefault="005A14EA" w:rsidP="005A14EA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0D07AB">
              <w:rPr>
                <w:rFonts w:ascii="Aptos" w:hAnsi="Aptos" w:cstheme="majorHAnsi"/>
              </w:rPr>
              <w:t>24,00 €</w:t>
            </w:r>
          </w:p>
        </w:tc>
      </w:tr>
      <w:bookmarkEnd w:id="1"/>
      <w:tr w:rsidR="00500E21" w:rsidRPr="000D07AB" w14:paraId="5DA3B70C" w14:textId="77777777" w:rsidTr="00500E21">
        <w:trPr>
          <w:trHeight w:val="163"/>
        </w:trPr>
        <w:tc>
          <w:tcPr>
            <w:tcW w:w="10139" w:type="dxa"/>
            <w:gridSpan w:val="3"/>
          </w:tcPr>
          <w:p w14:paraId="3203FA3D" w14:textId="79710DAD" w:rsidR="00500E21" w:rsidRPr="000D07AB" w:rsidRDefault="00500E21" w:rsidP="00F815B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Edizione verde</w:t>
            </w:r>
          </w:p>
        </w:tc>
      </w:tr>
      <w:tr w:rsidR="00500E21" w:rsidRPr="000D07AB" w14:paraId="5C88F8D2" w14:textId="77777777" w:rsidTr="00500E21">
        <w:trPr>
          <w:trHeight w:val="78"/>
        </w:trPr>
        <w:tc>
          <w:tcPr>
            <w:tcW w:w="3381" w:type="dxa"/>
          </w:tcPr>
          <w:p w14:paraId="6CB22CBC" w14:textId="07D6688F" w:rsidR="00500E21" w:rsidRPr="000D07AB" w:rsidRDefault="00500E21" w:rsidP="00F815B7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Il grande viaggio 1 – Ed. verde</w:t>
            </w:r>
          </w:p>
        </w:tc>
        <w:tc>
          <w:tcPr>
            <w:tcW w:w="3379" w:type="dxa"/>
          </w:tcPr>
          <w:p w14:paraId="0A6B1F49" w14:textId="6BFADF0D" w:rsidR="00500E21" w:rsidRPr="000D07AB" w:rsidRDefault="00500E21" w:rsidP="00F815B7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Il grande viaggio 2 – Ed. verde</w:t>
            </w:r>
          </w:p>
        </w:tc>
        <w:tc>
          <w:tcPr>
            <w:tcW w:w="3379" w:type="dxa"/>
          </w:tcPr>
          <w:p w14:paraId="4A9BF814" w14:textId="6A174751" w:rsidR="00500E21" w:rsidRPr="000D07AB" w:rsidRDefault="00500E21" w:rsidP="00F815B7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D07AB">
              <w:rPr>
                <w:rFonts w:ascii="Aptos" w:hAnsi="Aptos" w:cstheme="majorHAnsi"/>
                <w:b/>
                <w:bCs/>
                <w:sz w:val="20"/>
                <w:szCs w:val="20"/>
              </w:rPr>
              <w:t>Il grande viaggio 3 – Ed. verde</w:t>
            </w:r>
          </w:p>
        </w:tc>
      </w:tr>
      <w:tr w:rsidR="00500E21" w:rsidRPr="000D07AB" w14:paraId="603F2E0D" w14:textId="77777777" w:rsidTr="00500E21">
        <w:trPr>
          <w:trHeight w:val="1274"/>
        </w:trPr>
        <w:tc>
          <w:tcPr>
            <w:tcW w:w="3381" w:type="dxa"/>
          </w:tcPr>
          <w:p w14:paraId="42BCA923" w14:textId="3D5B8B16" w:rsidR="00A72D04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Volume + Atlante + Libro aperto (My Digital Book + Libro digitale liquido + MyApp + KmZero + Calendario civile + Atlante interattivo + Restiamo aggiornati + Video Library + My Podcast)</w:t>
            </w:r>
          </w:p>
          <w:p w14:paraId="5AB188DE" w14:textId="578C7654" w:rsidR="00A72D04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pp. 312 + 80</w:t>
            </w:r>
          </w:p>
          <w:p w14:paraId="135C6CDC" w14:textId="7DC4390C" w:rsidR="00A72D04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9791221602753</w:t>
            </w:r>
          </w:p>
          <w:p w14:paraId="28B9A9C0" w14:textId="3C314830" w:rsidR="00500E21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19,90 €</w:t>
            </w:r>
          </w:p>
        </w:tc>
        <w:tc>
          <w:tcPr>
            <w:tcW w:w="3379" w:type="dxa"/>
          </w:tcPr>
          <w:p w14:paraId="22CECC84" w14:textId="77777777" w:rsidR="008E1B56" w:rsidRPr="000D07AB" w:rsidRDefault="008E1B56" w:rsidP="008E1B5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Volume + Libro aperto (My Digital Book + Libro digitale liquido + MyApp + KmZero + Calendario civile + Atlante interattivo + Restiamo aggiornati + Video Library + My Podcast)</w:t>
            </w:r>
          </w:p>
          <w:p w14:paraId="7288B82B" w14:textId="77777777" w:rsidR="008E1B56" w:rsidRPr="000D07AB" w:rsidRDefault="008E1B56" w:rsidP="008E1B5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pp. 312</w:t>
            </w:r>
          </w:p>
          <w:p w14:paraId="020E501F" w14:textId="0FAA7758" w:rsidR="008E1B56" w:rsidRPr="000D07AB" w:rsidRDefault="008E1B56" w:rsidP="008E1B5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9791221602715</w:t>
            </w:r>
          </w:p>
          <w:p w14:paraId="16FB03BB" w14:textId="18D726A2" w:rsidR="00500E21" w:rsidRPr="000D07AB" w:rsidRDefault="008E1B56" w:rsidP="008E1B56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21,50 €</w:t>
            </w:r>
          </w:p>
        </w:tc>
        <w:tc>
          <w:tcPr>
            <w:tcW w:w="3379" w:type="dxa"/>
          </w:tcPr>
          <w:p w14:paraId="571C9528" w14:textId="7F01051A" w:rsidR="00A72D04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 xml:space="preserve">Volume + </w:t>
            </w:r>
            <w:r w:rsidR="001E63BA">
              <w:rPr>
                <w:rFonts w:ascii="Aptos" w:hAnsi="Aptos" w:cstheme="majorHAnsi"/>
              </w:rPr>
              <w:t>Verso</w:t>
            </w:r>
            <w:r w:rsidRPr="000D07AB">
              <w:rPr>
                <w:rFonts w:ascii="Aptos" w:hAnsi="Aptos" w:cstheme="majorHAnsi"/>
              </w:rPr>
              <w:t xml:space="preserve"> l'esame + Libro aperto (My Digital Book + Libro digitale liquido + MyApp + KmZero + Calendario civile + Atlante interattivo + Restiamo aggiornati + Video Library + My Podcast)9 </w:t>
            </w:r>
          </w:p>
          <w:p w14:paraId="7E931457" w14:textId="77777777" w:rsidR="00A72D04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pp. 432 + 72</w:t>
            </w:r>
          </w:p>
          <w:p w14:paraId="6B8054A0" w14:textId="10F1D239" w:rsidR="00A72D04" w:rsidRPr="000D07AB" w:rsidRDefault="00A72D04" w:rsidP="00A72D04">
            <w:pPr>
              <w:shd w:val="clear" w:color="auto" w:fill="FFFFFF"/>
              <w:rPr>
                <w:rFonts w:ascii="Aptos" w:hAnsi="Aptos" w:cstheme="majorHAnsi"/>
              </w:rPr>
            </w:pPr>
            <w:r w:rsidRPr="000D07AB">
              <w:rPr>
                <w:rFonts w:ascii="Aptos" w:hAnsi="Aptos" w:cstheme="majorHAnsi"/>
              </w:rPr>
              <w:t>9791221602739</w:t>
            </w:r>
          </w:p>
          <w:p w14:paraId="72F29B5D" w14:textId="2CACB239" w:rsidR="00500E21" w:rsidRPr="000D07AB" w:rsidRDefault="00A72D04" w:rsidP="00A72D04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0D07AB">
              <w:rPr>
                <w:rFonts w:ascii="Aptos" w:hAnsi="Aptos" w:cstheme="majorHAnsi"/>
              </w:rPr>
              <w:t>24,00 €</w:t>
            </w:r>
          </w:p>
        </w:tc>
      </w:tr>
    </w:tbl>
    <w:p w14:paraId="0CAA75C0" w14:textId="77777777" w:rsidR="00F13E5D" w:rsidRPr="000D07AB" w:rsidRDefault="00F13E5D" w:rsidP="00FD4EE3">
      <w:pPr>
        <w:rPr>
          <w:rFonts w:ascii="Aptos" w:hAnsi="Aptos" w:cstheme="majorHAnsi"/>
          <w:b/>
          <w:bCs/>
        </w:rPr>
      </w:pPr>
    </w:p>
    <w:p w14:paraId="7D5BAA01" w14:textId="5816F579" w:rsidR="00D22B52" w:rsidRPr="000D07AB" w:rsidRDefault="0061541D" w:rsidP="00D95B5C">
      <w:pPr>
        <w:jc w:val="both"/>
        <w:rPr>
          <w:rFonts w:ascii="Aptos" w:hAnsi="Aptos" w:cstheme="majorHAnsi"/>
        </w:rPr>
      </w:pPr>
      <w:r w:rsidRPr="000D07AB">
        <w:rPr>
          <w:rFonts w:ascii="Aptos" w:hAnsi="Aptos" w:cstheme="majorHAnsi"/>
          <w:i/>
          <w:iCs/>
        </w:rPr>
        <w:t>Il grande viaggio</w:t>
      </w:r>
      <w:r w:rsidRPr="000D07AB">
        <w:rPr>
          <w:rFonts w:ascii="Aptos" w:hAnsi="Aptos" w:cstheme="majorHAnsi"/>
        </w:rPr>
        <w:t xml:space="preserve"> è una geografia </w:t>
      </w:r>
      <w:r w:rsidR="00D95B5C">
        <w:rPr>
          <w:rFonts w:ascii="Aptos" w:hAnsi="Aptos" w:cstheme="majorHAnsi"/>
        </w:rPr>
        <w:t>dall’approccio narrativo e coinvolgente, caratterizzata dai racconti di viaggio</w:t>
      </w:r>
      <w:r w:rsidR="00090BB6">
        <w:rPr>
          <w:rFonts w:ascii="Aptos" w:hAnsi="Aptos" w:cstheme="majorHAnsi"/>
        </w:rPr>
        <w:t xml:space="preserve"> in stile reportage dell’autore</w:t>
      </w:r>
      <w:r w:rsidR="00D95B5C">
        <w:rPr>
          <w:rFonts w:ascii="Aptos" w:hAnsi="Aptos" w:cstheme="majorHAnsi"/>
        </w:rPr>
        <w:t xml:space="preserve"> e da una didattica esperienziale e creativa. Il taglio del Corso è antropico, con </w:t>
      </w:r>
      <w:r w:rsidR="00090BB6">
        <w:rPr>
          <w:rFonts w:ascii="Aptos" w:hAnsi="Aptos" w:cstheme="majorHAnsi"/>
        </w:rPr>
        <w:t>grande</w:t>
      </w:r>
      <w:r w:rsidR="00D95B5C">
        <w:rPr>
          <w:rFonts w:ascii="Aptos" w:hAnsi="Aptos" w:cstheme="majorHAnsi"/>
        </w:rPr>
        <w:t xml:space="preserve"> attenzione agli aspetti storici</w:t>
      </w:r>
      <w:r w:rsidR="00090BB6">
        <w:rPr>
          <w:rFonts w:ascii="Aptos" w:hAnsi="Aptos" w:cstheme="majorHAnsi"/>
        </w:rPr>
        <w:t>,</w:t>
      </w:r>
      <w:r w:rsidR="00D95B5C">
        <w:rPr>
          <w:rFonts w:ascii="Aptos" w:hAnsi="Aptos" w:cstheme="majorHAnsi"/>
        </w:rPr>
        <w:t xml:space="preserve"> </w:t>
      </w:r>
      <w:r w:rsidR="00090BB6">
        <w:rPr>
          <w:rFonts w:ascii="Aptos" w:hAnsi="Aptos" w:cstheme="majorHAnsi"/>
        </w:rPr>
        <w:t xml:space="preserve">tradizionali e </w:t>
      </w:r>
      <w:r w:rsidR="00D95B5C">
        <w:rPr>
          <w:rFonts w:ascii="Aptos" w:hAnsi="Aptos" w:cstheme="majorHAnsi"/>
        </w:rPr>
        <w:t>fo</w:t>
      </w:r>
      <w:r w:rsidR="00090BB6">
        <w:rPr>
          <w:rFonts w:ascii="Aptos" w:hAnsi="Aptos" w:cstheme="majorHAnsi"/>
        </w:rPr>
        <w:t>l</w:t>
      </w:r>
      <w:r w:rsidR="00D95B5C">
        <w:rPr>
          <w:rFonts w:ascii="Aptos" w:hAnsi="Aptos" w:cstheme="majorHAnsi"/>
        </w:rPr>
        <w:t>klorici. Un’</w:t>
      </w:r>
      <w:r w:rsidRPr="000D07AB">
        <w:rPr>
          <w:rFonts w:ascii="Aptos" w:hAnsi="Aptos" w:cstheme="majorHAnsi"/>
        </w:rPr>
        <w:t xml:space="preserve">attenzione </w:t>
      </w:r>
      <w:r w:rsidR="00D95B5C">
        <w:rPr>
          <w:rFonts w:ascii="Aptos" w:hAnsi="Aptos" w:cstheme="majorHAnsi"/>
        </w:rPr>
        <w:t xml:space="preserve">particolare </w:t>
      </w:r>
      <w:r w:rsidRPr="000D07AB">
        <w:rPr>
          <w:rFonts w:ascii="Aptos" w:hAnsi="Aptos" w:cstheme="majorHAnsi"/>
        </w:rPr>
        <w:t xml:space="preserve">è riservata ai temi di educazione civica e </w:t>
      </w:r>
      <w:r w:rsidR="00D95B5C">
        <w:rPr>
          <w:rFonts w:ascii="Aptos" w:hAnsi="Aptos" w:cstheme="majorHAnsi"/>
        </w:rPr>
        <w:t xml:space="preserve">di </w:t>
      </w:r>
      <w:r w:rsidRPr="000D07AB">
        <w:rPr>
          <w:rFonts w:ascii="Aptos" w:hAnsi="Aptos" w:cstheme="majorHAnsi"/>
        </w:rPr>
        <w:t>sostenibilità</w:t>
      </w:r>
      <w:r w:rsidR="00D95B5C">
        <w:rPr>
          <w:rFonts w:ascii="Aptos" w:hAnsi="Aptos" w:cstheme="majorHAnsi"/>
        </w:rPr>
        <w:t xml:space="preserve">, </w:t>
      </w:r>
      <w:r w:rsidR="00090BB6">
        <w:rPr>
          <w:rFonts w:ascii="Aptos" w:hAnsi="Aptos" w:cstheme="majorHAnsi"/>
        </w:rPr>
        <w:t>presentati agli studenti in chiave di domande e risposte.</w:t>
      </w:r>
    </w:p>
    <w:p w14:paraId="4A770FD6" w14:textId="77777777" w:rsidR="0061541D" w:rsidRPr="000D07AB" w:rsidRDefault="0061541D" w:rsidP="00FD4EE3">
      <w:pPr>
        <w:rPr>
          <w:rFonts w:ascii="Aptos" w:hAnsi="Aptos" w:cstheme="majorHAnsi"/>
        </w:rPr>
      </w:pPr>
    </w:p>
    <w:p w14:paraId="0F3AF48D" w14:textId="77777777" w:rsidR="00247648" w:rsidRPr="000D07AB" w:rsidRDefault="00247648" w:rsidP="00247648">
      <w:pPr>
        <w:rPr>
          <w:rFonts w:ascii="Aptos" w:hAnsi="Aptos" w:cstheme="majorHAnsi"/>
          <w:b/>
          <w:bCs/>
        </w:rPr>
      </w:pPr>
      <w:r w:rsidRPr="000D07AB">
        <w:rPr>
          <w:rFonts w:ascii="Aptos" w:hAnsi="Aptos" w:cstheme="majorHAnsi"/>
          <w:b/>
          <w:bCs/>
        </w:rPr>
        <w:t>Le principali caratteristiche dell’opera</w:t>
      </w:r>
    </w:p>
    <w:p w14:paraId="7D1C5ABA" w14:textId="5D07B96B" w:rsidR="00303905" w:rsidRPr="000D07AB" w:rsidRDefault="00303905" w:rsidP="00090BB6">
      <w:pPr>
        <w:numPr>
          <w:ilvl w:val="0"/>
          <w:numId w:val="12"/>
        </w:numPr>
        <w:rPr>
          <w:rFonts w:ascii="Aptos" w:hAnsi="Aptos" w:cstheme="majorHAnsi"/>
        </w:rPr>
      </w:pPr>
      <w:r w:rsidRPr="000D07AB">
        <w:rPr>
          <w:rFonts w:ascii="Aptos" w:hAnsi="Aptos" w:cstheme="majorHAnsi"/>
        </w:rPr>
        <w:t>Il corso ha un profilo medio-alto con un </w:t>
      </w:r>
      <w:r w:rsidRPr="000D07AB">
        <w:rPr>
          <w:rFonts w:ascii="Aptos" w:hAnsi="Aptos" w:cstheme="majorHAnsi"/>
          <w:b/>
          <w:bCs/>
        </w:rPr>
        <w:t>taglio narrativo</w:t>
      </w:r>
      <w:r w:rsidR="00090BB6">
        <w:rPr>
          <w:rFonts w:ascii="Aptos" w:hAnsi="Aptos" w:cstheme="majorHAnsi"/>
        </w:rPr>
        <w:t>, piacevole da leggere; il volume 1 presenta un indice molto graduale, che guida studenti e studentesse ad acquisire le conoscenze di base della disciplina; la trattazione degli Stati in seconda e in terza è ricco ma non nozionistico e si concentra su chiavi di lettura piuttosto che su elenchi e nomi</w:t>
      </w:r>
      <w:r w:rsidRPr="000D07AB">
        <w:rPr>
          <w:rFonts w:ascii="Aptos" w:hAnsi="Aptos" w:cstheme="majorHAnsi"/>
        </w:rPr>
        <w:t>.</w:t>
      </w:r>
    </w:p>
    <w:p w14:paraId="43D18183" w14:textId="4F26B4B5" w:rsidR="00303905" w:rsidRPr="000D07AB" w:rsidRDefault="00090BB6" w:rsidP="00303905">
      <w:pPr>
        <w:numPr>
          <w:ilvl w:val="0"/>
          <w:numId w:val="12"/>
        </w:numPr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Le </w:t>
      </w:r>
      <w:r w:rsidR="00303905" w:rsidRPr="000D07AB">
        <w:rPr>
          <w:rFonts w:ascii="Aptos" w:hAnsi="Aptos" w:cstheme="majorHAnsi"/>
        </w:rPr>
        <w:t xml:space="preserve">Unità </w:t>
      </w:r>
      <w:r>
        <w:rPr>
          <w:rFonts w:ascii="Aptos" w:hAnsi="Aptos" w:cstheme="majorHAnsi"/>
        </w:rPr>
        <w:t xml:space="preserve">sono introdotte dalla rubrica </w:t>
      </w:r>
      <w:r w:rsidRPr="00090BB6">
        <w:rPr>
          <w:rFonts w:ascii="Aptos" w:hAnsi="Aptos" w:cstheme="majorHAnsi"/>
          <w:i/>
          <w:iCs/>
        </w:rPr>
        <w:t>Diario di viaggio</w:t>
      </w:r>
      <w:r>
        <w:rPr>
          <w:rFonts w:ascii="Aptos" w:hAnsi="Aptos" w:cstheme="majorHAnsi"/>
        </w:rPr>
        <w:t>, che presenta un reportage in prima persona in cui l’autore collega alla realtà delle sue esperienze il contenuto del capitolo; ogni Diario di Viaggio è concluso dalla rubrica didattica</w:t>
      </w:r>
      <w:r w:rsidR="00303905" w:rsidRPr="000D07AB">
        <w:rPr>
          <w:rFonts w:ascii="Aptos" w:hAnsi="Aptos" w:cstheme="majorHAnsi"/>
        </w:rPr>
        <w:t xml:space="preserve"> </w:t>
      </w:r>
      <w:r w:rsidR="00303905" w:rsidRPr="000D07AB">
        <w:rPr>
          <w:rFonts w:ascii="Aptos" w:hAnsi="Aptos" w:cstheme="majorHAnsi"/>
          <w:b/>
          <w:bCs/>
          <w:i/>
          <w:iCs/>
        </w:rPr>
        <w:t>Il mio Diario di viaggio</w:t>
      </w:r>
      <w:r>
        <w:rPr>
          <w:rFonts w:ascii="Aptos" w:hAnsi="Aptos" w:cstheme="majorHAnsi"/>
        </w:rPr>
        <w:t>, con a</w:t>
      </w:r>
      <w:r w:rsidRPr="00090BB6">
        <w:rPr>
          <w:rFonts w:ascii="Aptos" w:hAnsi="Aptos" w:cstheme="majorHAnsi"/>
        </w:rPr>
        <w:t>ttività coinvolgenti e innovative, che guidano a mettere in relazione l’esperienza dello studente con la geografia esplorando il testo e le immagini “a caccia di geografia”</w:t>
      </w:r>
      <w:r w:rsidR="00303905" w:rsidRPr="000D07AB">
        <w:rPr>
          <w:rFonts w:ascii="Aptos" w:hAnsi="Aptos" w:cstheme="majorHAnsi"/>
        </w:rPr>
        <w:t>.</w:t>
      </w:r>
    </w:p>
    <w:p w14:paraId="576266D0" w14:textId="77777777" w:rsidR="00303905" w:rsidRPr="000D07AB" w:rsidRDefault="00303905" w:rsidP="00090BB6">
      <w:pPr>
        <w:ind w:left="720"/>
        <w:rPr>
          <w:rFonts w:ascii="Aptos" w:hAnsi="Aptos" w:cstheme="majorHAnsi"/>
        </w:rPr>
      </w:pPr>
      <w:r w:rsidRPr="000D07AB">
        <w:rPr>
          <w:rFonts w:ascii="Aptos" w:hAnsi="Aptos" w:cstheme="majorHAnsi"/>
        </w:rPr>
        <w:t>La voce dell’autore torna nella rubrica </w:t>
      </w:r>
      <w:r w:rsidRPr="000D07AB">
        <w:rPr>
          <w:rFonts w:ascii="Aptos" w:hAnsi="Aptos" w:cstheme="majorHAnsi"/>
          <w:b/>
          <w:bCs/>
          <w:i/>
          <w:iCs/>
        </w:rPr>
        <w:t>Visto con i miei occhi</w:t>
      </w:r>
      <w:r w:rsidRPr="000D07AB">
        <w:rPr>
          <w:rFonts w:ascii="Aptos" w:hAnsi="Aptos" w:cstheme="majorHAnsi"/>
        </w:rPr>
        <w:t>, che raccoglie brevi storie di </w:t>
      </w:r>
      <w:r w:rsidRPr="000D07AB">
        <w:rPr>
          <w:rFonts w:ascii="Aptos" w:hAnsi="Aptos" w:cstheme="majorHAnsi"/>
          <w:b/>
          <w:bCs/>
        </w:rPr>
        <w:t>geografia vissuta sul campo</w:t>
      </w:r>
      <w:r w:rsidRPr="000D07AB">
        <w:rPr>
          <w:rFonts w:ascii="Aptos" w:hAnsi="Aptos" w:cstheme="majorHAnsi"/>
        </w:rPr>
        <w:t>, incontri o aspetti curiosi osservati con l’occhio del geografo.</w:t>
      </w:r>
    </w:p>
    <w:p w14:paraId="06FB3184" w14:textId="20607439" w:rsidR="00090BB6" w:rsidRPr="0002089A" w:rsidRDefault="00090BB6" w:rsidP="0002089A">
      <w:pPr>
        <w:ind w:left="720"/>
        <w:rPr>
          <w:rFonts w:ascii="Aptos" w:hAnsi="Aptos" w:cstheme="majorHAnsi"/>
        </w:rPr>
      </w:pPr>
      <w:r w:rsidRPr="00090BB6">
        <w:rPr>
          <w:rFonts w:ascii="Aptos" w:hAnsi="Aptos" w:cstheme="majorHAnsi"/>
        </w:rPr>
        <w:t>Il Corso dà grande importanza ai temi dell’Educazione civica e della sostenibilità, a cui è dedicata la rubrica “Le domande per capire il presente”, doppie pagine che partono da un titolo-domanda e si sviluppano in forma di domande e rispost</w:t>
      </w:r>
      <w:r w:rsidR="0002089A">
        <w:rPr>
          <w:rFonts w:ascii="Aptos" w:hAnsi="Aptos" w:cstheme="majorHAnsi"/>
        </w:rPr>
        <w:t>e.</w:t>
      </w:r>
      <w:r w:rsidR="0002089A">
        <w:rPr>
          <w:rFonts w:ascii="Aptos" w:hAnsi="Aptos" w:cs="Tahoma"/>
          <w:sz w:val="24"/>
          <w:szCs w:val="24"/>
        </w:rPr>
        <w:t xml:space="preserve"> </w:t>
      </w:r>
      <w:r w:rsidRPr="0002089A">
        <w:rPr>
          <w:rFonts w:ascii="Aptos" w:hAnsi="Aptos" w:cstheme="majorHAnsi"/>
        </w:rPr>
        <w:t>iascun approfondimento è corredato di proposte didattiche laboratoriali, volte a sviluppare la cittadinanza attiva, intitolate “</w:t>
      </w:r>
      <w:r w:rsidRPr="0002089A">
        <w:rPr>
          <w:rFonts w:ascii="Aptos" w:hAnsi="Aptos" w:cstheme="majorHAnsi"/>
          <w:b/>
          <w:bCs/>
          <w:i/>
          <w:iCs/>
        </w:rPr>
        <w:t>Faccio la mia parte</w:t>
      </w:r>
      <w:r w:rsidRPr="0002089A">
        <w:rPr>
          <w:rFonts w:ascii="Aptos" w:hAnsi="Aptos" w:cstheme="majorHAnsi"/>
        </w:rPr>
        <w:t>”.</w:t>
      </w:r>
    </w:p>
    <w:p w14:paraId="72974610" w14:textId="17308994" w:rsidR="0002089A" w:rsidRPr="0002089A" w:rsidRDefault="0002089A" w:rsidP="0002089A">
      <w:pPr>
        <w:pStyle w:val="Paragrafoelenco"/>
        <w:numPr>
          <w:ilvl w:val="0"/>
          <w:numId w:val="12"/>
        </w:numPr>
        <w:adjustRightInd w:val="0"/>
        <w:snapToGrid w:val="0"/>
        <w:jc w:val="both"/>
        <w:rPr>
          <w:rFonts w:ascii="Aptos" w:hAnsi="Aptos" w:cs="Tahoma"/>
        </w:rPr>
      </w:pPr>
      <w:r w:rsidRPr="0002089A">
        <w:rPr>
          <w:rFonts w:ascii="Aptos" w:hAnsi="Aptos" w:cs="Tahoma"/>
        </w:rPr>
        <w:t xml:space="preserve">Nel Corso </w:t>
      </w:r>
      <w:r>
        <w:rPr>
          <w:rFonts w:ascii="Aptos" w:hAnsi="Aptos" w:cs="Tahoma"/>
        </w:rPr>
        <w:t>si dà grande importanza alla cartografia:</w:t>
      </w:r>
      <w:r w:rsidRPr="0002089A">
        <w:rPr>
          <w:rFonts w:ascii="Aptos" w:hAnsi="Aptos" w:cs="Tahoma"/>
        </w:rPr>
        <w:t xml:space="preserve"> </w:t>
      </w:r>
      <w:r>
        <w:rPr>
          <w:rFonts w:ascii="Aptos" w:hAnsi="Aptos" w:cs="Tahoma"/>
        </w:rPr>
        <w:t>la rubrica</w:t>
      </w:r>
      <w:r w:rsidRPr="0002089A">
        <w:rPr>
          <w:rFonts w:ascii="Aptos" w:hAnsi="Aptos" w:cs="Tahoma"/>
        </w:rPr>
        <w:t xml:space="preserve"> </w:t>
      </w:r>
      <w:r w:rsidRPr="0002089A">
        <w:rPr>
          <w:rFonts w:ascii="Aptos" w:hAnsi="Aptos" w:cs="Tahoma"/>
          <w:b/>
          <w:bCs/>
          <w:i/>
          <w:iCs/>
        </w:rPr>
        <w:t>Laboratorio delle Carte</w:t>
      </w:r>
      <w:r>
        <w:rPr>
          <w:rFonts w:ascii="Aptos" w:hAnsi="Aptos" w:cs="Tahoma"/>
        </w:rPr>
        <w:t xml:space="preserve"> propone</w:t>
      </w:r>
      <w:r w:rsidRPr="0002089A">
        <w:rPr>
          <w:rFonts w:ascii="Aptos" w:hAnsi="Aptos" w:cs="Tahoma"/>
        </w:rPr>
        <w:t xml:space="preserve"> doppie pagine incentrate su una competenza chiave della disciplina: la lettura di vari tipi di carte e immagini satellitari per ricavare informazioni.</w:t>
      </w:r>
      <w:r>
        <w:rPr>
          <w:rFonts w:ascii="Aptos" w:hAnsi="Aptos" w:cs="Tahoma"/>
        </w:rPr>
        <w:t xml:space="preserve"> </w:t>
      </w:r>
      <w:r w:rsidRPr="0002089A">
        <w:rPr>
          <w:rFonts w:ascii="Aptos" w:hAnsi="Aptos" w:cs="Tahoma"/>
        </w:rPr>
        <w:t xml:space="preserve">Ciascun laboratorio è incentrato su un tema (per esempio, la riduzione in scala, la distribuzione della popolazione in Europa ecc.) e propone una serie di attività </w:t>
      </w:r>
      <w:r w:rsidRPr="0002089A">
        <w:rPr>
          <w:rFonts w:ascii="Aptos" w:hAnsi="Aptos" w:cs="Tahoma"/>
          <w:i/>
          <w:iCs/>
        </w:rPr>
        <w:t>step by step</w:t>
      </w:r>
      <w:r w:rsidRPr="0002089A">
        <w:rPr>
          <w:rFonts w:ascii="Aptos" w:hAnsi="Aptos" w:cs="Tahoma"/>
        </w:rPr>
        <w:t xml:space="preserve"> che insegnano </w:t>
      </w:r>
      <w:r>
        <w:rPr>
          <w:rFonts w:ascii="Aptos" w:hAnsi="Aptos" w:cs="Tahoma"/>
        </w:rPr>
        <w:t>gradualmente a osservare e ricavare informazioni dalla cartografia</w:t>
      </w:r>
      <w:r w:rsidRPr="0002089A">
        <w:rPr>
          <w:rFonts w:ascii="Aptos" w:hAnsi="Aptos" w:cs="Tahoma"/>
        </w:rPr>
        <w:t>.</w:t>
      </w:r>
    </w:p>
    <w:p w14:paraId="47414911" w14:textId="77777777" w:rsidR="00247648" w:rsidRPr="000D07AB" w:rsidRDefault="00247648" w:rsidP="00247648">
      <w:pPr>
        <w:rPr>
          <w:rFonts w:ascii="Aptos" w:hAnsi="Aptos" w:cstheme="majorHAnsi"/>
        </w:rPr>
      </w:pPr>
    </w:p>
    <w:p w14:paraId="63C6745F" w14:textId="19DCD0C1" w:rsidR="00247648" w:rsidRPr="000D07AB" w:rsidRDefault="00247648" w:rsidP="00247648">
      <w:pPr>
        <w:rPr>
          <w:rFonts w:ascii="Aptos" w:hAnsi="Aptos" w:cstheme="majorHAnsi"/>
          <w:b/>
          <w:bCs/>
        </w:rPr>
      </w:pPr>
      <w:r w:rsidRPr="000D07AB">
        <w:rPr>
          <w:rFonts w:ascii="Aptos" w:hAnsi="Aptos" w:cstheme="majorHAnsi"/>
          <w:b/>
          <w:bCs/>
        </w:rPr>
        <w:lastRenderedPageBreak/>
        <w:t>Libro aperto, per una didattica con il digitale</w:t>
      </w:r>
    </w:p>
    <w:p w14:paraId="5EFE58E0" w14:textId="623B396C" w:rsidR="00896514" w:rsidRPr="000D07AB" w:rsidRDefault="00896514" w:rsidP="00247648">
      <w:pPr>
        <w:rPr>
          <w:rFonts w:ascii="Aptos" w:hAnsi="Aptos" w:cstheme="majorHAnsi"/>
          <w:shd w:val="clear" w:color="auto" w:fill="FFFFFF"/>
        </w:rPr>
      </w:pPr>
      <w:r w:rsidRPr="000D07AB">
        <w:rPr>
          <w:rFonts w:ascii="Aptos" w:hAnsi="Aptos" w:cstheme="majorHAnsi"/>
          <w:shd w:val="clear" w:color="auto" w:fill="FFFFFF"/>
        </w:rPr>
        <w:t>Libro aperto è il nuovo progetto culturale e didattico di Sanoma: il libro si aggiorna periodicamente grazie a servizi dedicati e contenuti digitali pensati per una didattica su misura e inclusiva e prevede</w:t>
      </w:r>
      <w:r w:rsidR="00A36CA4">
        <w:rPr>
          <w:rFonts w:ascii="Aptos" w:hAnsi="Aptos" w:cstheme="majorHAnsi"/>
          <w:shd w:val="clear" w:color="auto" w:fill="FFFFFF"/>
        </w:rPr>
        <w:t>. Libro aperto include:</w:t>
      </w:r>
    </w:p>
    <w:p w14:paraId="556E030A" w14:textId="74A10E8E" w:rsidR="0086556A" w:rsidRDefault="00A36CA4" w:rsidP="00992FB5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A36CA4">
        <w:rPr>
          <w:rFonts w:ascii="Aptos" w:hAnsi="Aptos" w:cstheme="majorHAnsi"/>
          <w:b/>
          <w:bCs/>
          <w:shd w:val="clear" w:color="auto" w:fill="FFFFFF"/>
        </w:rPr>
        <w:t>MyApp</w:t>
      </w:r>
      <w:r w:rsidRPr="00A36CA4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992FB5" w:rsidRPr="000D07AB">
        <w:rPr>
          <w:rFonts w:ascii="Aptos" w:hAnsi="Aptos" w:cstheme="majorHAnsi"/>
          <w:shd w:val="clear" w:color="auto" w:fill="FFFFFF"/>
        </w:rPr>
        <w:br/>
        <w:t>- video interattivi d’autore</w:t>
      </w:r>
      <w:r w:rsidR="004A4B6F">
        <w:rPr>
          <w:rFonts w:ascii="Aptos" w:hAnsi="Aptos" w:cstheme="majorHAnsi"/>
          <w:shd w:val="clear" w:color="auto" w:fill="FFFFFF"/>
        </w:rPr>
        <w:t>, con attività, piccoli esperimenti e link multimediali</w:t>
      </w:r>
      <w:r w:rsidR="00992FB5" w:rsidRPr="000D07AB">
        <w:rPr>
          <w:rFonts w:ascii="Aptos" w:hAnsi="Aptos" w:cstheme="majorHAnsi"/>
          <w:shd w:val="clear" w:color="auto" w:fill="FFFFFF"/>
        </w:rPr>
        <w:t>;</w:t>
      </w:r>
      <w:r w:rsidR="00992FB5" w:rsidRPr="000D07AB">
        <w:rPr>
          <w:rFonts w:ascii="Aptos" w:hAnsi="Aptos" w:cstheme="majorHAnsi"/>
          <w:shd w:val="clear" w:color="auto" w:fill="FFFFFF"/>
        </w:rPr>
        <w:br/>
        <w:t>-  audiolibro;</w:t>
      </w:r>
      <w:r w:rsidR="00992FB5" w:rsidRPr="000D07AB">
        <w:rPr>
          <w:rFonts w:ascii="Aptos" w:hAnsi="Aptos" w:cstheme="majorHAnsi"/>
          <w:shd w:val="clear" w:color="auto" w:fill="FFFFFF"/>
        </w:rPr>
        <w:br/>
        <w:t>-  podcast </w:t>
      </w:r>
      <w:r w:rsidR="00992FB5" w:rsidRPr="000D07AB">
        <w:rPr>
          <w:rFonts w:ascii="Aptos" w:hAnsi="Aptos" w:cstheme="majorHAnsi"/>
          <w:i/>
          <w:iCs/>
          <w:shd w:val="clear" w:color="auto" w:fill="FFFFFF"/>
        </w:rPr>
        <w:t>Explora express</w:t>
      </w:r>
      <w:r w:rsidR="00992FB5" w:rsidRPr="000D07AB">
        <w:rPr>
          <w:rFonts w:ascii="Aptos" w:hAnsi="Aptos" w:cstheme="majorHAnsi"/>
          <w:shd w:val="clear" w:color="auto" w:fill="FFFFFF"/>
        </w:rPr>
        <w:t xml:space="preserve">, racconti </w:t>
      </w:r>
      <w:r w:rsidR="0086556A">
        <w:rPr>
          <w:rFonts w:ascii="Aptos" w:hAnsi="Aptos" w:cstheme="majorHAnsi"/>
          <w:shd w:val="clear" w:color="auto" w:fill="FFFFFF"/>
        </w:rPr>
        <w:t>sui grandi viaggi di esplorazione della storia</w:t>
      </w:r>
      <w:r w:rsidR="00992FB5" w:rsidRPr="000D07AB">
        <w:rPr>
          <w:rFonts w:ascii="Aptos" w:hAnsi="Aptos" w:cstheme="majorHAnsi"/>
          <w:shd w:val="clear" w:color="auto" w:fill="FFFFFF"/>
        </w:rPr>
        <w:t>;</w:t>
      </w:r>
    </w:p>
    <w:p w14:paraId="125CCD4B" w14:textId="0DD389A9" w:rsidR="004A4B6F" w:rsidRDefault="0086556A" w:rsidP="00A36CA4">
      <w:pPr>
        <w:pStyle w:val="Paragrafoelenco"/>
        <w:rPr>
          <w:rFonts w:ascii="Aptos" w:hAnsi="Aptos" w:cstheme="majorHAnsi"/>
          <w:shd w:val="clear" w:color="auto" w:fill="FFFFFF"/>
        </w:rPr>
      </w:pPr>
      <w:r>
        <w:rPr>
          <w:rFonts w:ascii="Aptos" w:hAnsi="Aptos" w:cstheme="majorHAnsi"/>
          <w:shd w:val="clear" w:color="auto" w:fill="FFFFFF"/>
        </w:rPr>
        <w:t xml:space="preserve">- l’Atlante interattivo, una piattaforma con 200 carte interattive, corredate da attività didattiche, confronti guidati e geolocalizzazioni; </w:t>
      </w:r>
      <w:r w:rsidR="00992FB5" w:rsidRPr="000D07AB">
        <w:rPr>
          <w:rFonts w:ascii="Aptos" w:hAnsi="Aptos" w:cstheme="majorHAnsi"/>
          <w:shd w:val="clear" w:color="auto" w:fill="FFFFFF"/>
        </w:rPr>
        <w:br/>
        <w:t>- video di approfondimento</w:t>
      </w:r>
      <w:r w:rsidR="004A4B6F">
        <w:rPr>
          <w:rFonts w:ascii="Aptos" w:hAnsi="Aptos" w:cstheme="majorHAnsi"/>
          <w:shd w:val="clear" w:color="auto" w:fill="FFFFFF"/>
        </w:rPr>
        <w:t xml:space="preserve"> e </w:t>
      </w:r>
      <w:r w:rsidR="00992FB5" w:rsidRPr="000D07AB">
        <w:rPr>
          <w:rFonts w:ascii="Aptos" w:hAnsi="Aptos" w:cstheme="majorHAnsi"/>
          <w:shd w:val="clear" w:color="auto" w:fill="FFFFFF"/>
        </w:rPr>
        <w:t>videoripasso;</w:t>
      </w:r>
    </w:p>
    <w:p w14:paraId="48033CEE" w14:textId="0754CEDF" w:rsidR="00992FB5" w:rsidRPr="000D07AB" w:rsidRDefault="004A4B6F" w:rsidP="00A36CA4">
      <w:pPr>
        <w:pStyle w:val="Paragrafoelenco"/>
        <w:rPr>
          <w:rFonts w:ascii="Aptos" w:hAnsi="Aptos" w:cstheme="majorHAnsi"/>
          <w:shd w:val="clear" w:color="auto" w:fill="FFFFFF"/>
        </w:rPr>
      </w:pPr>
      <w:r>
        <w:rPr>
          <w:rFonts w:ascii="Aptos" w:hAnsi="Aptos" w:cstheme="majorHAnsi"/>
          <w:shd w:val="clear" w:color="auto" w:fill="FFFFFF"/>
        </w:rPr>
        <w:t>- PPT per ripassare gli Stati più important</w:t>
      </w:r>
      <w:r w:rsidR="0086556A">
        <w:rPr>
          <w:rFonts w:ascii="Aptos" w:hAnsi="Aptos" w:cstheme="majorHAnsi"/>
          <w:shd w:val="clear" w:color="auto" w:fill="FFFFFF"/>
        </w:rPr>
        <w:t>i;</w:t>
      </w:r>
      <w:r w:rsidR="00992FB5" w:rsidRPr="000D07AB">
        <w:rPr>
          <w:rFonts w:ascii="Aptos" w:hAnsi="Aptos" w:cstheme="majorHAnsi"/>
          <w:shd w:val="clear" w:color="auto" w:fill="FFFFFF"/>
        </w:rPr>
        <w:br/>
        <w:t>- immagini a 360 gradi.</w:t>
      </w:r>
    </w:p>
    <w:p w14:paraId="3F455DCA" w14:textId="030E6CA7" w:rsidR="00992FB5" w:rsidRPr="002757AA" w:rsidRDefault="00992FB5" w:rsidP="00992FB5">
      <w:pPr>
        <w:pStyle w:val="Paragrafoelenco"/>
        <w:numPr>
          <w:ilvl w:val="0"/>
          <w:numId w:val="7"/>
        </w:numPr>
        <w:rPr>
          <w:rFonts w:ascii="Aptos" w:hAnsi="Aptos" w:cstheme="majorHAnsi"/>
          <w:strike/>
          <w:shd w:val="clear" w:color="auto" w:fill="FFFFFF"/>
        </w:rPr>
      </w:pPr>
      <w:r w:rsidRPr="000D07AB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0D07AB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8C0E91" w:rsidRPr="000D07AB">
        <w:rPr>
          <w:rFonts w:ascii="Aptos" w:hAnsi="Aptos" w:cstheme="majorHAnsi"/>
          <w:shd w:val="clear" w:color="auto" w:fill="FFFFFF"/>
        </w:rPr>
        <w:t xml:space="preserve"> A partire da settembre 2025 My Digital Book sarà dotato di tutti gli strumenti di accessibilità e della </w:t>
      </w:r>
      <w:r w:rsidR="008C0E91" w:rsidRPr="00A36CA4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8C0E91" w:rsidRPr="000D07AB">
        <w:rPr>
          <w:rFonts w:ascii="Aptos" w:hAnsi="Aptos" w:cstheme="majorHAnsi"/>
          <w:shd w:val="clear" w:color="auto" w:fill="FFFFFF"/>
        </w:rPr>
        <w:t xml:space="preserve"> che si adatta a qualsiasi dispositivo (pc, tablet e smartphone), per un'esperienza d'uso ancor più personalizzata e inclusiva.</w:t>
      </w:r>
    </w:p>
    <w:p w14:paraId="200DAD89" w14:textId="68D0715C" w:rsidR="007E5A54" w:rsidRPr="00A36CA4" w:rsidRDefault="00992FB5" w:rsidP="00303905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0D07AB">
        <w:rPr>
          <w:rFonts w:ascii="Aptos" w:hAnsi="Aptos" w:cstheme="majorHAnsi"/>
          <w:b/>
          <w:bCs/>
          <w:shd w:val="clear" w:color="auto" w:fill="FFFFFF"/>
        </w:rPr>
        <w:t>KmZero</w:t>
      </w:r>
      <w:r w:rsidRPr="000D07AB">
        <w:rPr>
          <w:rFonts w:ascii="Aptos" w:hAnsi="Aptos" w:cstheme="majorHAnsi"/>
          <w:shd w:val="clear" w:color="auto" w:fill="FFFFFF"/>
        </w:rPr>
        <w:t>, l</w:t>
      </w:r>
      <w:r w:rsidR="00A36CA4">
        <w:rPr>
          <w:rFonts w:ascii="Aptos" w:hAnsi="Aptos" w:cstheme="majorHAnsi"/>
          <w:shd w:val="clear" w:color="auto" w:fill="FFFFFF"/>
        </w:rPr>
        <w:t xml:space="preserve">’ambiente </w:t>
      </w:r>
      <w:r w:rsidRPr="000D07AB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sectPr w:rsidR="007E5A54" w:rsidRPr="00A36CA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565D"/>
    <w:multiLevelType w:val="hybridMultilevel"/>
    <w:tmpl w:val="7C24F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651D0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2766"/>
    <w:multiLevelType w:val="hybridMultilevel"/>
    <w:tmpl w:val="A1886ED0"/>
    <w:lvl w:ilvl="0" w:tplc="6D0CD1A8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F2714"/>
    <w:multiLevelType w:val="hybridMultilevel"/>
    <w:tmpl w:val="D3948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E4684"/>
    <w:multiLevelType w:val="hybridMultilevel"/>
    <w:tmpl w:val="EB6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61249"/>
    <w:multiLevelType w:val="multilevel"/>
    <w:tmpl w:val="547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1169A2"/>
    <w:multiLevelType w:val="hybridMultilevel"/>
    <w:tmpl w:val="93FCC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0B5A2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A4BA9"/>
    <w:multiLevelType w:val="multilevel"/>
    <w:tmpl w:val="AC5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C61B08"/>
    <w:multiLevelType w:val="hybridMultilevel"/>
    <w:tmpl w:val="5020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722A6"/>
    <w:multiLevelType w:val="multilevel"/>
    <w:tmpl w:val="C166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8"/>
  </w:num>
  <w:num w:numId="2" w16cid:durableId="1444688488">
    <w:abstractNumId w:val="5"/>
  </w:num>
  <w:num w:numId="3" w16cid:durableId="827788733">
    <w:abstractNumId w:val="10"/>
  </w:num>
  <w:num w:numId="4" w16cid:durableId="342905586">
    <w:abstractNumId w:val="9"/>
  </w:num>
  <w:num w:numId="5" w16cid:durableId="2142382734">
    <w:abstractNumId w:val="1"/>
  </w:num>
  <w:num w:numId="6" w16cid:durableId="2113545059">
    <w:abstractNumId w:val="7"/>
  </w:num>
  <w:num w:numId="7" w16cid:durableId="1346440892">
    <w:abstractNumId w:val="11"/>
  </w:num>
  <w:num w:numId="8" w16cid:durableId="1649937965">
    <w:abstractNumId w:val="2"/>
  </w:num>
  <w:num w:numId="9" w16cid:durableId="1349137646">
    <w:abstractNumId w:val="6"/>
  </w:num>
  <w:num w:numId="10" w16cid:durableId="673848755">
    <w:abstractNumId w:val="3"/>
  </w:num>
  <w:num w:numId="11" w16cid:durableId="802309458">
    <w:abstractNumId w:val="0"/>
  </w:num>
  <w:num w:numId="12" w16cid:durableId="325204695">
    <w:abstractNumId w:val="4"/>
  </w:num>
  <w:num w:numId="13" w16cid:durableId="619342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192E"/>
    <w:rsid w:val="00011F7C"/>
    <w:rsid w:val="0002089A"/>
    <w:rsid w:val="00037316"/>
    <w:rsid w:val="00037A89"/>
    <w:rsid w:val="00037C1E"/>
    <w:rsid w:val="00042D4C"/>
    <w:rsid w:val="00053187"/>
    <w:rsid w:val="00055DAA"/>
    <w:rsid w:val="00070DD8"/>
    <w:rsid w:val="00083AD5"/>
    <w:rsid w:val="0008672D"/>
    <w:rsid w:val="00090BB6"/>
    <w:rsid w:val="000A0D72"/>
    <w:rsid w:val="000C5227"/>
    <w:rsid w:val="000D07AB"/>
    <w:rsid w:val="000D4FCE"/>
    <w:rsid w:val="001151DE"/>
    <w:rsid w:val="00122BFF"/>
    <w:rsid w:val="00127EB1"/>
    <w:rsid w:val="001464EF"/>
    <w:rsid w:val="00184CDA"/>
    <w:rsid w:val="001851EA"/>
    <w:rsid w:val="001A2F34"/>
    <w:rsid w:val="001A625C"/>
    <w:rsid w:val="001B6BF3"/>
    <w:rsid w:val="001C032A"/>
    <w:rsid w:val="001D3533"/>
    <w:rsid w:val="001E63BA"/>
    <w:rsid w:val="001F166C"/>
    <w:rsid w:val="002060BB"/>
    <w:rsid w:val="002142C8"/>
    <w:rsid w:val="00221FF7"/>
    <w:rsid w:val="002440DC"/>
    <w:rsid w:val="00247648"/>
    <w:rsid w:val="002757AA"/>
    <w:rsid w:val="002851E7"/>
    <w:rsid w:val="00290443"/>
    <w:rsid w:val="002B00C0"/>
    <w:rsid w:val="002B5414"/>
    <w:rsid w:val="002C7DF4"/>
    <w:rsid w:val="002D424D"/>
    <w:rsid w:val="002D4BC6"/>
    <w:rsid w:val="002F1168"/>
    <w:rsid w:val="00303905"/>
    <w:rsid w:val="00355405"/>
    <w:rsid w:val="003615DB"/>
    <w:rsid w:val="00385E21"/>
    <w:rsid w:val="00386E13"/>
    <w:rsid w:val="00392376"/>
    <w:rsid w:val="00396238"/>
    <w:rsid w:val="003B46DE"/>
    <w:rsid w:val="00403AEA"/>
    <w:rsid w:val="004113BE"/>
    <w:rsid w:val="00416A0E"/>
    <w:rsid w:val="00425F66"/>
    <w:rsid w:val="00430B58"/>
    <w:rsid w:val="0047421B"/>
    <w:rsid w:val="004A4B6F"/>
    <w:rsid w:val="00500183"/>
    <w:rsid w:val="00500E21"/>
    <w:rsid w:val="00501DF4"/>
    <w:rsid w:val="00506410"/>
    <w:rsid w:val="00521035"/>
    <w:rsid w:val="00533CA8"/>
    <w:rsid w:val="005566D1"/>
    <w:rsid w:val="00574A25"/>
    <w:rsid w:val="005853FC"/>
    <w:rsid w:val="00593923"/>
    <w:rsid w:val="005A050C"/>
    <w:rsid w:val="005A14EA"/>
    <w:rsid w:val="005A336F"/>
    <w:rsid w:val="005C204E"/>
    <w:rsid w:val="005D46BC"/>
    <w:rsid w:val="005F0327"/>
    <w:rsid w:val="005F08D7"/>
    <w:rsid w:val="005F16A9"/>
    <w:rsid w:val="005F23BC"/>
    <w:rsid w:val="005F7BA3"/>
    <w:rsid w:val="00603F1D"/>
    <w:rsid w:val="0061541D"/>
    <w:rsid w:val="00617E90"/>
    <w:rsid w:val="006221FB"/>
    <w:rsid w:val="006254AE"/>
    <w:rsid w:val="00660463"/>
    <w:rsid w:val="0066435F"/>
    <w:rsid w:val="00665476"/>
    <w:rsid w:val="0068066E"/>
    <w:rsid w:val="006932F4"/>
    <w:rsid w:val="006B188F"/>
    <w:rsid w:val="006C11BD"/>
    <w:rsid w:val="006C67BB"/>
    <w:rsid w:val="006E10D1"/>
    <w:rsid w:val="006E501C"/>
    <w:rsid w:val="007038BE"/>
    <w:rsid w:val="00703E40"/>
    <w:rsid w:val="00704655"/>
    <w:rsid w:val="00704FF4"/>
    <w:rsid w:val="00743B08"/>
    <w:rsid w:val="00743DEF"/>
    <w:rsid w:val="00746C6B"/>
    <w:rsid w:val="0075023F"/>
    <w:rsid w:val="00757611"/>
    <w:rsid w:val="00761BF9"/>
    <w:rsid w:val="00772850"/>
    <w:rsid w:val="0078047C"/>
    <w:rsid w:val="007A3DE7"/>
    <w:rsid w:val="007B4C9C"/>
    <w:rsid w:val="007D63ED"/>
    <w:rsid w:val="007E5A54"/>
    <w:rsid w:val="007F3EA0"/>
    <w:rsid w:val="00801575"/>
    <w:rsid w:val="0082135E"/>
    <w:rsid w:val="008218B2"/>
    <w:rsid w:val="00830D16"/>
    <w:rsid w:val="00834F31"/>
    <w:rsid w:val="00864C56"/>
    <w:rsid w:val="0086556A"/>
    <w:rsid w:val="0087007C"/>
    <w:rsid w:val="00886722"/>
    <w:rsid w:val="008925D6"/>
    <w:rsid w:val="00896514"/>
    <w:rsid w:val="008B49DA"/>
    <w:rsid w:val="008C0E91"/>
    <w:rsid w:val="008C12ED"/>
    <w:rsid w:val="008E1B56"/>
    <w:rsid w:val="008F3EE7"/>
    <w:rsid w:val="008F6364"/>
    <w:rsid w:val="008F67F6"/>
    <w:rsid w:val="009108E4"/>
    <w:rsid w:val="00992FB5"/>
    <w:rsid w:val="009E0DF2"/>
    <w:rsid w:val="009E2EEA"/>
    <w:rsid w:val="00A0639D"/>
    <w:rsid w:val="00A068B4"/>
    <w:rsid w:val="00A14BD0"/>
    <w:rsid w:val="00A15EE6"/>
    <w:rsid w:val="00A22724"/>
    <w:rsid w:val="00A36CA4"/>
    <w:rsid w:val="00A44F71"/>
    <w:rsid w:val="00A72D04"/>
    <w:rsid w:val="00A76404"/>
    <w:rsid w:val="00A963E6"/>
    <w:rsid w:val="00AA41F5"/>
    <w:rsid w:val="00AC3E57"/>
    <w:rsid w:val="00AD730B"/>
    <w:rsid w:val="00AF47AF"/>
    <w:rsid w:val="00B01037"/>
    <w:rsid w:val="00B02806"/>
    <w:rsid w:val="00B27764"/>
    <w:rsid w:val="00B35E8E"/>
    <w:rsid w:val="00BD3122"/>
    <w:rsid w:val="00C35BFC"/>
    <w:rsid w:val="00C413EF"/>
    <w:rsid w:val="00C60134"/>
    <w:rsid w:val="00C663E9"/>
    <w:rsid w:val="00C82D02"/>
    <w:rsid w:val="00CB24AC"/>
    <w:rsid w:val="00CB3BD9"/>
    <w:rsid w:val="00CD6D21"/>
    <w:rsid w:val="00CD729A"/>
    <w:rsid w:val="00CF7C4E"/>
    <w:rsid w:val="00D05CA3"/>
    <w:rsid w:val="00D158C6"/>
    <w:rsid w:val="00D22B52"/>
    <w:rsid w:val="00D67CB7"/>
    <w:rsid w:val="00D710A0"/>
    <w:rsid w:val="00D7741F"/>
    <w:rsid w:val="00D95B5C"/>
    <w:rsid w:val="00DE3106"/>
    <w:rsid w:val="00DE5454"/>
    <w:rsid w:val="00E01BAE"/>
    <w:rsid w:val="00E11874"/>
    <w:rsid w:val="00E17189"/>
    <w:rsid w:val="00E2400E"/>
    <w:rsid w:val="00E746C0"/>
    <w:rsid w:val="00E8774B"/>
    <w:rsid w:val="00EA123E"/>
    <w:rsid w:val="00EA6573"/>
    <w:rsid w:val="00EA7FC3"/>
    <w:rsid w:val="00EB0F70"/>
    <w:rsid w:val="00EC32E5"/>
    <w:rsid w:val="00EC7C2B"/>
    <w:rsid w:val="00EE30BC"/>
    <w:rsid w:val="00EE466E"/>
    <w:rsid w:val="00F13E5D"/>
    <w:rsid w:val="00F32BFF"/>
    <w:rsid w:val="00F40EFB"/>
    <w:rsid w:val="00F55DC7"/>
    <w:rsid w:val="00F83302"/>
    <w:rsid w:val="00F97539"/>
    <w:rsid w:val="00FB0663"/>
    <w:rsid w:val="00FC3EE2"/>
    <w:rsid w:val="00FC6B67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385E2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039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3905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57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57A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</cp:revision>
  <dcterms:created xsi:type="dcterms:W3CDTF">2025-02-25T13:24:00Z</dcterms:created>
  <dcterms:modified xsi:type="dcterms:W3CDTF">2025-02-25T13:24:00Z</dcterms:modified>
</cp:coreProperties>
</file>