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0107BCFB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0DF76E04" w:rsidR="00B024AA" w:rsidRPr="00473411" w:rsidRDefault="00AA7BB1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16CDBADD">
            <wp:simplePos x="0" y="0"/>
            <wp:positionH relativeFrom="margin">
              <wp:posOffset>63500</wp:posOffset>
            </wp:positionH>
            <wp:positionV relativeFrom="margin">
              <wp:posOffset>315436</wp:posOffset>
            </wp:positionV>
            <wp:extent cx="850265" cy="1136650"/>
            <wp:effectExtent l="0" t="0" r="6985" b="635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124ADAD" w:rsidRPr="5D71B213">
        <w:rPr>
          <w:rFonts w:ascii="Aptos" w:hAnsi="Aptos" w:cstheme="majorBidi"/>
          <w:lang w:val="de-DE"/>
        </w:rPr>
        <w:t xml:space="preserve">G. </w:t>
      </w:r>
      <w:r w:rsidR="7A5A53A2" w:rsidRPr="5D71B213">
        <w:rPr>
          <w:rFonts w:ascii="Aptos" w:hAnsi="Aptos" w:cstheme="majorBidi"/>
          <w:lang w:val="de-DE"/>
        </w:rPr>
        <w:t>Rausa – J. Cappellin</w:t>
      </w:r>
    </w:p>
    <w:p w14:paraId="68C71C03" w14:textId="59A08A70" w:rsidR="007638BD" w:rsidRPr="003D727D" w:rsidRDefault="007638B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de-DE"/>
        </w:rPr>
      </w:pPr>
      <w:r w:rsidRPr="003D727D">
        <w:rPr>
          <w:rFonts w:ascii="Aptos" w:hAnsi="Aptos" w:cstheme="majorHAnsi"/>
          <w:b/>
          <w:bCs/>
          <w:lang w:val="de-DE"/>
        </w:rPr>
        <w:t>Gramma</w:t>
      </w:r>
      <w:r w:rsidR="003D727D" w:rsidRPr="003D727D">
        <w:rPr>
          <w:rFonts w:ascii="Aptos" w:hAnsi="Aptos" w:cstheme="majorHAnsi"/>
          <w:b/>
          <w:bCs/>
          <w:lang w:val="de-DE"/>
        </w:rPr>
        <w:t>tik</w:t>
      </w:r>
      <w:r w:rsidRPr="003D727D">
        <w:rPr>
          <w:rFonts w:ascii="Aptos" w:hAnsi="Aptos" w:cstheme="majorHAnsi"/>
          <w:b/>
          <w:bCs/>
          <w:lang w:val="de-DE"/>
        </w:rPr>
        <w:t xml:space="preserve"> a</w:t>
      </w:r>
      <w:r w:rsidR="003D727D" w:rsidRPr="003D727D">
        <w:rPr>
          <w:rFonts w:ascii="Aptos" w:hAnsi="Aptos" w:cstheme="majorHAnsi"/>
          <w:b/>
          <w:bCs/>
          <w:lang w:val="de-DE"/>
        </w:rPr>
        <w:t>k</w:t>
      </w:r>
      <w:r w:rsidRPr="003D727D">
        <w:rPr>
          <w:rFonts w:ascii="Aptos" w:hAnsi="Aptos" w:cstheme="majorHAnsi"/>
          <w:b/>
          <w:bCs/>
          <w:lang w:val="de-DE"/>
        </w:rPr>
        <w:t>tuell</w:t>
      </w:r>
    </w:p>
    <w:p w14:paraId="7A46377E" w14:textId="3E4B0752" w:rsidR="003D727D" w:rsidRPr="003D727D" w:rsidRDefault="003D727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de-DE"/>
        </w:rPr>
      </w:pPr>
      <w:r w:rsidRPr="003D727D">
        <w:rPr>
          <w:rFonts w:ascii="Aptos" w:hAnsi="Aptos" w:cstheme="majorHAnsi"/>
          <w:b/>
          <w:bCs/>
          <w:lang w:val="de-DE"/>
        </w:rPr>
        <w:t>Eine Lerngrammatik mit Übungen von A1 bis B2</w:t>
      </w:r>
      <w:r w:rsidR="00AA7BB1">
        <w:rPr>
          <w:rFonts w:ascii="Aptos" w:hAnsi="Aptos" w:cstheme="majorHAnsi"/>
          <w:b/>
          <w:bCs/>
          <w:lang w:val="de-DE"/>
        </w:rPr>
        <w:t>/C1</w:t>
      </w:r>
    </w:p>
    <w:p w14:paraId="0BA21695" w14:textId="35839B9F" w:rsidR="00757611" w:rsidRPr="007638BD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7638BD">
        <w:rPr>
          <w:rFonts w:ascii="Aptos" w:hAnsi="Aptos" w:cstheme="majorHAnsi"/>
        </w:rPr>
        <w:t>Lang Lingue e Futuro</w:t>
      </w:r>
      <w:r w:rsidR="00757611" w:rsidRPr="007638BD">
        <w:rPr>
          <w:rFonts w:ascii="Aptos" w:hAnsi="Aptos" w:cstheme="majorHAnsi"/>
        </w:rPr>
        <w:t>,</w:t>
      </w:r>
      <w:r w:rsidR="00C60134" w:rsidRPr="007638BD">
        <w:rPr>
          <w:rFonts w:ascii="Aptos" w:hAnsi="Aptos" w:cstheme="majorHAnsi"/>
        </w:rPr>
        <w:t xml:space="preserve"> Sanoma Italia,</w:t>
      </w:r>
      <w:r w:rsidR="00757611" w:rsidRPr="007638BD">
        <w:rPr>
          <w:rFonts w:ascii="Aptos" w:hAnsi="Aptos" w:cstheme="majorHAnsi"/>
        </w:rPr>
        <w:t xml:space="preserve"> 202</w:t>
      </w:r>
      <w:r w:rsidR="00154C40" w:rsidRPr="007638BD">
        <w:rPr>
          <w:rFonts w:ascii="Aptos" w:hAnsi="Aptos" w:cstheme="majorHAnsi"/>
        </w:rPr>
        <w:t>5</w:t>
      </w:r>
    </w:p>
    <w:p w14:paraId="041E48B0" w14:textId="33FBF3CE" w:rsidR="00FF67CF" w:rsidRPr="007638BD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64491078" w14:textId="77777777" w:rsidR="00757611" w:rsidRPr="007638BD" w:rsidRDefault="00757611" w:rsidP="5D71B213">
      <w:pPr>
        <w:jc w:val="both"/>
        <w:rPr>
          <w:rFonts w:ascii="Aptos" w:hAnsi="Aptos" w:cstheme="majorBidi"/>
          <w:b/>
          <w:bCs/>
        </w:rPr>
      </w:pPr>
    </w:p>
    <w:p w14:paraId="5BE50878" w14:textId="77777777" w:rsidR="00FF67CF" w:rsidRPr="007638BD" w:rsidRDefault="00FF67CF" w:rsidP="00FD4EE3">
      <w:pPr>
        <w:rPr>
          <w:rFonts w:ascii="Aptos" w:hAnsi="Aptos" w:cstheme="majorHAnsi"/>
        </w:rPr>
      </w:pPr>
    </w:p>
    <w:p w14:paraId="70F4AC13" w14:textId="77777777" w:rsidR="00243E78" w:rsidRPr="007638BD" w:rsidRDefault="00243E78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93B05" w:rsidRPr="008133EB" w14:paraId="2B2E8306" w14:textId="0949B4F2" w:rsidTr="00D9509F">
        <w:trPr>
          <w:trHeight w:val="15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768DE82C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1B006D" w:rsidRPr="008133EB" w14:paraId="002E5B31" w14:textId="47A9DA50" w:rsidTr="00001F4F">
        <w:trPr>
          <w:trHeight w:val="208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456F3163" w:rsidR="001B006D" w:rsidRPr="008133EB" w:rsidRDefault="00001F4F" w:rsidP="00CA5BF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001F4F">
              <w:rPr>
                <w:rFonts w:ascii="Aptos" w:hAnsi="Aptos" w:cstheme="majorHAnsi"/>
                <w:b/>
                <w:bCs/>
              </w:rPr>
              <w:t>Gramma</w:t>
            </w:r>
            <w:r w:rsidR="00473411">
              <w:rPr>
                <w:rFonts w:ascii="Aptos" w:hAnsi="Aptos" w:cstheme="majorHAnsi"/>
                <w:b/>
                <w:bCs/>
              </w:rPr>
              <w:t>t</w:t>
            </w:r>
            <w:r w:rsidR="003F616A">
              <w:rPr>
                <w:rFonts w:ascii="Aptos" w:hAnsi="Aptos" w:cstheme="majorHAnsi"/>
                <w:b/>
                <w:bCs/>
              </w:rPr>
              <w:t>ik</w:t>
            </w:r>
            <w:r w:rsidRPr="00001F4F">
              <w:rPr>
                <w:rFonts w:ascii="Aptos" w:hAnsi="Aptos" w:cstheme="majorHAnsi"/>
                <w:b/>
                <w:bCs/>
              </w:rPr>
              <w:t xml:space="preserve"> a</w:t>
            </w:r>
            <w:r w:rsidR="003F616A">
              <w:rPr>
                <w:rFonts w:ascii="Aptos" w:hAnsi="Aptos" w:cstheme="majorHAnsi"/>
                <w:b/>
                <w:bCs/>
              </w:rPr>
              <w:t>k</w:t>
            </w:r>
            <w:r w:rsidRPr="00001F4F">
              <w:rPr>
                <w:rFonts w:ascii="Aptos" w:hAnsi="Aptos" w:cstheme="majorHAnsi"/>
                <w:b/>
                <w:bCs/>
              </w:rPr>
              <w:t>tuell</w:t>
            </w:r>
          </w:p>
        </w:tc>
      </w:tr>
      <w:tr w:rsidR="001B006D" w:rsidRPr="008133EB" w14:paraId="7A6426CF" w14:textId="0ED1D231" w:rsidTr="001A5C33">
        <w:trPr>
          <w:trHeight w:val="948"/>
        </w:trPr>
        <w:tc>
          <w:tcPr>
            <w:tcW w:w="10348" w:type="dxa"/>
          </w:tcPr>
          <w:p w14:paraId="250090B8" w14:textId="282E51DC" w:rsidR="003F616A" w:rsidRDefault="003F616A" w:rsidP="003F616A">
            <w:pPr>
              <w:rPr>
                <w:rFonts w:ascii="Aptos" w:hAnsi="Aptos" w:cstheme="majorHAnsi"/>
                <w:lang w:val="es-ES"/>
              </w:rPr>
            </w:pPr>
            <w:r w:rsidRPr="003F616A">
              <w:rPr>
                <w:rFonts w:ascii="Aptos" w:hAnsi="Aptos" w:cstheme="majorHAnsi"/>
                <w:lang w:val="es-ES"/>
              </w:rPr>
              <w:t>Volume cartaceo + Libro aperto (My Digital Book, Libro digitale liquido, MyApp, Video Library, KmZero)</w:t>
            </w:r>
          </w:p>
          <w:p w14:paraId="70A2D2C1" w14:textId="317C1875" w:rsidR="003F616A" w:rsidRPr="003F616A" w:rsidRDefault="003F616A" w:rsidP="003F616A">
            <w:pPr>
              <w:rPr>
                <w:rFonts w:ascii="Aptos" w:hAnsi="Aptos" w:cstheme="majorHAnsi"/>
                <w:lang w:val="es-ES"/>
              </w:rPr>
            </w:pPr>
            <w:r w:rsidRPr="003F616A">
              <w:rPr>
                <w:rFonts w:ascii="Aptos" w:hAnsi="Aptos" w:cstheme="majorHAnsi"/>
                <w:lang w:val="es-ES"/>
              </w:rPr>
              <w:t>pp.320</w:t>
            </w:r>
          </w:p>
          <w:p w14:paraId="5C7AA6F7" w14:textId="01FA8B1D" w:rsidR="003F616A" w:rsidRPr="003F616A" w:rsidRDefault="003F616A" w:rsidP="003F616A">
            <w:pPr>
              <w:rPr>
                <w:rFonts w:ascii="Aptos" w:hAnsi="Aptos" w:cstheme="majorHAnsi"/>
              </w:rPr>
            </w:pPr>
            <w:r w:rsidRPr="003F616A">
              <w:rPr>
                <w:rFonts w:ascii="Aptos" w:hAnsi="Aptos" w:cstheme="majorHAnsi"/>
              </w:rPr>
              <w:t>9791255810742</w:t>
            </w:r>
          </w:p>
          <w:p w14:paraId="671060F3" w14:textId="4574B1A8" w:rsidR="001B006D" w:rsidRPr="008133EB" w:rsidRDefault="003F616A" w:rsidP="00C3460B">
            <w:pPr>
              <w:rPr>
                <w:rFonts w:ascii="Aptos" w:hAnsi="Aptos" w:cstheme="majorHAnsi"/>
              </w:rPr>
            </w:pPr>
            <w:r w:rsidRPr="003F616A">
              <w:rPr>
                <w:rFonts w:ascii="Aptos" w:hAnsi="Aptos" w:cstheme="majorHAnsi"/>
              </w:rPr>
              <w:t>25,50 €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C9B6196" w14:textId="76D0EB4E" w:rsidR="00001F4F" w:rsidRDefault="7A5A53A2" w:rsidP="5D71B213">
      <w:pPr>
        <w:shd w:val="clear" w:color="auto" w:fill="FFFFFF" w:themeFill="background1"/>
        <w:rPr>
          <w:rFonts w:ascii="Aptos" w:hAnsi="Aptos" w:cs="Open Sans"/>
          <w:color w:val="333333"/>
          <w:shd w:val="clear" w:color="auto" w:fill="FFFFFF"/>
        </w:rPr>
      </w:pPr>
      <w:r w:rsidRPr="003F616A">
        <w:rPr>
          <w:rFonts w:ascii="Aptos" w:hAnsi="Aptos" w:cs="Open Sans"/>
          <w:color w:val="333333"/>
          <w:shd w:val="clear" w:color="auto" w:fill="FFFFFF"/>
        </w:rPr>
        <w:t>Una grammatica comunicativa che mette al centro le studentesse e gli studenti: linguaggio semplice, approccio visuale, mappe ad alta leggibilità, “trucchi” e strategie didattiche, un ricco apparato di esercizi graduati, autovalutazioni, audio, video, supplementi di grammatica pragmatica e lessico tematico.</w:t>
      </w:r>
      <w:r w:rsidR="47A95740">
        <w:rPr>
          <w:rFonts w:ascii="Aptos" w:hAnsi="Aptos" w:cs="Open Sans"/>
          <w:color w:val="333333"/>
          <w:shd w:val="clear" w:color="auto" w:fill="FFFFFF"/>
        </w:rPr>
        <w:t xml:space="preserve"> </w:t>
      </w:r>
      <w:r w:rsidR="3C30C067" w:rsidRPr="5D71B213">
        <w:rPr>
          <w:rFonts w:ascii="Aptos" w:hAnsi="Aptos" w:cs="Open Sans"/>
          <w:b/>
          <w:bCs/>
          <w:color w:val="333333"/>
          <w:shd w:val="clear" w:color="auto" w:fill="FFFFFF"/>
        </w:rPr>
        <w:t xml:space="preserve">Completa </w:t>
      </w:r>
      <w:r w:rsidR="3C30C067">
        <w:rPr>
          <w:rFonts w:ascii="Aptos" w:hAnsi="Aptos" w:cs="Open Sans"/>
          <w:color w:val="333333"/>
          <w:shd w:val="clear" w:color="auto" w:fill="FFFFFF"/>
        </w:rPr>
        <w:t>e p</w:t>
      </w:r>
      <w:r w:rsidR="47A95740">
        <w:rPr>
          <w:rFonts w:ascii="Aptos" w:hAnsi="Aptos" w:cs="Open Sans"/>
          <w:color w:val="333333"/>
          <w:shd w:val="clear" w:color="auto" w:fill="FFFFFF"/>
        </w:rPr>
        <w:t xml:space="preserve">ensata per accompagnare durante </w:t>
      </w:r>
      <w:r w:rsidR="47A95740" w:rsidRPr="5D71B213">
        <w:rPr>
          <w:rFonts w:ascii="Aptos" w:hAnsi="Aptos" w:cs="Open Sans"/>
          <w:b/>
          <w:bCs/>
          <w:color w:val="333333"/>
          <w:shd w:val="clear" w:color="auto" w:fill="FFFFFF"/>
        </w:rPr>
        <w:t>tutti gli anni di studio della lingua tedesca</w:t>
      </w:r>
      <w:r w:rsidR="47A95740">
        <w:rPr>
          <w:rFonts w:ascii="Aptos" w:hAnsi="Aptos" w:cs="Open Sans"/>
          <w:color w:val="333333"/>
          <w:shd w:val="clear" w:color="auto" w:fill="FFFFFF"/>
        </w:rPr>
        <w:t xml:space="preserve">, </w:t>
      </w:r>
      <w:r w:rsidR="47A95740" w:rsidRPr="5D71B213">
        <w:rPr>
          <w:rFonts w:ascii="Aptos" w:hAnsi="Aptos" w:cs="Open Sans"/>
          <w:b/>
          <w:bCs/>
          <w:color w:val="333333"/>
          <w:shd w:val="clear" w:color="auto" w:fill="FFFFFF"/>
        </w:rPr>
        <w:t>sia al biennio, sia al triennio</w:t>
      </w:r>
      <w:r w:rsidR="47A95740">
        <w:rPr>
          <w:rFonts w:ascii="Aptos" w:hAnsi="Aptos" w:cs="Open Sans"/>
          <w:color w:val="333333"/>
          <w:shd w:val="clear" w:color="auto" w:fill="FFFFFF"/>
        </w:rPr>
        <w:t>.</w:t>
      </w:r>
    </w:p>
    <w:p w14:paraId="1596BD60" w14:textId="77777777" w:rsidR="003F616A" w:rsidRPr="008133EB" w:rsidRDefault="003F616A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58B8AE2B" w14:textId="77777777" w:rsidR="003207EE" w:rsidRPr="003207EE" w:rsidRDefault="003207EE" w:rsidP="003207EE">
      <w:pPr>
        <w:numPr>
          <w:ilvl w:val="0"/>
          <w:numId w:val="45"/>
        </w:numPr>
        <w:rPr>
          <w:rFonts w:ascii="Aptos" w:hAnsi="Aptos" w:cstheme="majorHAnsi"/>
          <w:shd w:val="clear" w:color="auto" w:fill="FFFFFF"/>
        </w:rPr>
      </w:pPr>
      <w:r w:rsidRPr="003207EE">
        <w:rPr>
          <w:rFonts w:ascii="Aptos" w:hAnsi="Aptos" w:cstheme="majorHAnsi"/>
          <w:b/>
          <w:bCs/>
          <w:shd w:val="clear" w:color="auto" w:fill="FFFFFF"/>
        </w:rPr>
        <w:t xml:space="preserve">Linguaggio semplice: </w:t>
      </w:r>
      <w:r w:rsidRPr="003207EE">
        <w:rPr>
          <w:rFonts w:ascii="Aptos" w:hAnsi="Aptos" w:cstheme="majorHAnsi"/>
          <w:shd w:val="clear" w:color="auto" w:fill="FFFFFF"/>
        </w:rPr>
        <w:t>una grammatica progettata per facilitare l’apprendimento (</w:t>
      </w:r>
      <w:r w:rsidRPr="003207EE">
        <w:rPr>
          <w:rFonts w:ascii="Aptos" w:hAnsi="Aptos" w:cstheme="majorHAnsi"/>
          <w:i/>
          <w:iCs/>
          <w:shd w:val="clear" w:color="auto" w:fill="FFFFFF"/>
        </w:rPr>
        <w:t>Lerngrammatik</w:t>
      </w:r>
      <w:r w:rsidRPr="003207EE">
        <w:rPr>
          <w:rFonts w:ascii="Aptos" w:hAnsi="Aptos" w:cstheme="majorHAnsi"/>
          <w:shd w:val="clear" w:color="auto" w:fill="FFFFFF"/>
        </w:rPr>
        <w:t>) delle strutture del tedesco, con un’organizzazione dei contenuti semplice e facilmente “navigabile”.</w:t>
      </w:r>
    </w:p>
    <w:p w14:paraId="3FFE7E77" w14:textId="6BFA2BB1" w:rsidR="003207EE" w:rsidRPr="003207EE" w:rsidRDefault="003207EE" w:rsidP="003207EE">
      <w:pPr>
        <w:numPr>
          <w:ilvl w:val="0"/>
          <w:numId w:val="45"/>
        </w:numPr>
        <w:rPr>
          <w:rFonts w:ascii="Aptos" w:hAnsi="Aptos" w:cstheme="majorHAnsi"/>
          <w:shd w:val="clear" w:color="auto" w:fill="FFFFFF"/>
        </w:rPr>
      </w:pPr>
      <w:r w:rsidRPr="003207EE">
        <w:rPr>
          <w:rFonts w:ascii="Aptos" w:hAnsi="Aptos" w:cstheme="majorHAnsi"/>
          <w:b/>
          <w:bCs/>
          <w:shd w:val="clear" w:color="auto" w:fill="FFFFFF"/>
        </w:rPr>
        <w:t>Approccio visuale</w:t>
      </w:r>
      <w:r w:rsidRPr="003207EE">
        <w:rPr>
          <w:rFonts w:ascii="Aptos" w:hAnsi="Aptos" w:cstheme="majorHAnsi"/>
          <w:shd w:val="clear" w:color="auto" w:fill="FFFFFF"/>
        </w:rPr>
        <w:t>: presentazione degli elementi di grammatica con tabelle chiare e un attento uso del colore.</w:t>
      </w:r>
    </w:p>
    <w:p w14:paraId="214662B7" w14:textId="77777777" w:rsidR="003207EE" w:rsidRPr="003207EE" w:rsidRDefault="003207EE" w:rsidP="003207EE">
      <w:pPr>
        <w:numPr>
          <w:ilvl w:val="0"/>
          <w:numId w:val="45"/>
        </w:numPr>
        <w:rPr>
          <w:rFonts w:ascii="Aptos" w:hAnsi="Aptos" w:cstheme="majorHAnsi"/>
          <w:shd w:val="clear" w:color="auto" w:fill="FFFFFF"/>
        </w:rPr>
      </w:pPr>
      <w:r w:rsidRPr="00AA7BB1">
        <w:rPr>
          <w:rFonts w:ascii="Aptos" w:hAnsi="Aptos" w:cstheme="majorHAnsi"/>
          <w:b/>
          <w:bCs/>
          <w:shd w:val="clear" w:color="auto" w:fill="FFFFFF"/>
        </w:rPr>
        <w:t>Ricco apparato esercitativo</w:t>
      </w:r>
      <w:r w:rsidRPr="003207EE">
        <w:rPr>
          <w:rFonts w:ascii="Aptos" w:hAnsi="Aptos" w:cstheme="majorHAnsi"/>
          <w:shd w:val="clear" w:color="auto" w:fill="FFFFFF"/>
        </w:rPr>
        <w:t> con esercizi graduati su 3 livelli di difficoltà e </w:t>
      </w:r>
      <w:r w:rsidRPr="003207EE">
        <w:rPr>
          <w:rFonts w:ascii="Aptos" w:hAnsi="Aptos" w:cstheme="majorHAnsi"/>
          <w:b/>
          <w:bCs/>
          <w:i/>
          <w:iCs/>
          <w:shd w:val="clear" w:color="auto" w:fill="FFFFFF"/>
        </w:rPr>
        <w:t>drill</w:t>
      </w:r>
      <w:r w:rsidRPr="003207EE">
        <w:rPr>
          <w:rFonts w:ascii="Aptos" w:hAnsi="Aptos" w:cstheme="majorHAnsi"/>
          <w:shd w:val="clear" w:color="auto" w:fill="FFFFFF"/>
        </w:rPr>
        <w:t> audioregistrati.</w:t>
      </w:r>
    </w:p>
    <w:p w14:paraId="2445C4E6" w14:textId="77777777" w:rsidR="003207EE" w:rsidRPr="003207EE" w:rsidRDefault="003207EE" w:rsidP="003207EE">
      <w:pPr>
        <w:numPr>
          <w:ilvl w:val="0"/>
          <w:numId w:val="45"/>
        </w:numPr>
        <w:rPr>
          <w:rFonts w:ascii="Aptos" w:hAnsi="Aptos" w:cstheme="majorHAnsi"/>
          <w:shd w:val="clear" w:color="auto" w:fill="FFFFFF"/>
        </w:rPr>
      </w:pPr>
      <w:r w:rsidRPr="003207EE">
        <w:rPr>
          <w:rFonts w:ascii="Aptos" w:hAnsi="Aptos" w:cstheme="majorHAnsi"/>
          <w:b/>
          <w:bCs/>
          <w:shd w:val="clear" w:color="auto" w:fill="FFFFFF"/>
        </w:rPr>
        <w:t>Supporti per lo studente</w:t>
      </w:r>
      <w:r w:rsidRPr="003207EE">
        <w:rPr>
          <w:rFonts w:ascii="Aptos" w:hAnsi="Aptos" w:cstheme="majorHAnsi"/>
          <w:shd w:val="clear" w:color="auto" w:fill="FFFFFF"/>
        </w:rPr>
        <w:t>: autovalutazioni interattive in formato digitale e videoanimazioni su strutture grammaticali selezionate. Schede di memorizzazione per facilitare l’apprendimento dei paradigmi dei verbi forti e misti e tavole di sintesi ad alta leggibilità.</w:t>
      </w:r>
    </w:p>
    <w:p w14:paraId="239F6ACC" w14:textId="77777777" w:rsidR="003207EE" w:rsidRPr="003207EE" w:rsidRDefault="003207EE" w:rsidP="003207EE">
      <w:pPr>
        <w:numPr>
          <w:ilvl w:val="0"/>
          <w:numId w:val="45"/>
        </w:numPr>
        <w:rPr>
          <w:rFonts w:ascii="Aptos" w:hAnsi="Aptos" w:cstheme="majorHAnsi"/>
          <w:shd w:val="clear" w:color="auto" w:fill="FFFFFF"/>
        </w:rPr>
      </w:pPr>
      <w:r w:rsidRPr="003207EE">
        <w:rPr>
          <w:rFonts w:ascii="Aptos" w:hAnsi="Aptos" w:cstheme="majorHAnsi"/>
          <w:b/>
          <w:bCs/>
          <w:shd w:val="clear" w:color="auto" w:fill="FFFFFF"/>
        </w:rPr>
        <w:t>Supplementi</w:t>
      </w:r>
      <w:r w:rsidRPr="003207EE">
        <w:rPr>
          <w:rFonts w:ascii="Aptos" w:hAnsi="Aptos" w:cstheme="majorHAnsi"/>
          <w:shd w:val="clear" w:color="auto" w:fill="FFFFFF"/>
        </w:rPr>
        <w:t>: sezione di </w:t>
      </w:r>
      <w:r w:rsidRPr="003207EE">
        <w:rPr>
          <w:rFonts w:ascii="Aptos" w:hAnsi="Aptos" w:cstheme="majorHAnsi"/>
          <w:b/>
          <w:bCs/>
          <w:shd w:val="clear" w:color="auto" w:fill="FFFFFF"/>
        </w:rPr>
        <w:t>grammatica pragmatica</w:t>
      </w:r>
      <w:r w:rsidRPr="003207EE">
        <w:rPr>
          <w:rFonts w:ascii="Aptos" w:hAnsi="Aptos" w:cstheme="majorHAnsi"/>
          <w:shd w:val="clear" w:color="auto" w:fill="FFFFFF"/>
        </w:rPr>
        <w:t> con le espressioni utili per comunicare, e </w:t>
      </w:r>
      <w:r w:rsidRPr="003207EE">
        <w:rPr>
          <w:rFonts w:ascii="Aptos" w:hAnsi="Aptos" w:cstheme="majorHAnsi"/>
          <w:b/>
          <w:bCs/>
          <w:shd w:val="clear" w:color="auto" w:fill="FFFFFF"/>
        </w:rPr>
        <w:t>schede di lessico</w:t>
      </w:r>
      <w:r w:rsidRPr="003207EE">
        <w:rPr>
          <w:rFonts w:ascii="Aptos" w:hAnsi="Aptos" w:cstheme="majorHAnsi"/>
          <w:shd w:val="clear" w:color="auto" w:fill="FFFFFF"/>
        </w:rPr>
        <w:t xml:space="preserve"> </w:t>
      </w:r>
      <w:r w:rsidRPr="003207EE">
        <w:rPr>
          <w:rFonts w:ascii="Aptos" w:hAnsi="Aptos" w:cstheme="majorHAnsi"/>
          <w:b/>
          <w:bCs/>
          <w:shd w:val="clear" w:color="auto" w:fill="FFFFFF"/>
        </w:rPr>
        <w:t>tematico</w:t>
      </w:r>
      <w:r w:rsidRPr="003207EE">
        <w:rPr>
          <w:rFonts w:ascii="Aptos" w:hAnsi="Aptos" w:cstheme="majorHAnsi"/>
          <w:shd w:val="clear" w:color="auto" w:fill="FFFFFF"/>
        </w:rPr>
        <w:t> (</w:t>
      </w:r>
      <w:r w:rsidRPr="003207EE">
        <w:rPr>
          <w:rFonts w:ascii="Aptos" w:hAnsi="Aptos" w:cstheme="majorHAnsi"/>
          <w:i/>
          <w:iCs/>
          <w:shd w:val="clear" w:color="auto" w:fill="FFFFFF"/>
        </w:rPr>
        <w:t>Wortfelder</w:t>
      </w:r>
      <w:r w:rsidRPr="003207EE">
        <w:rPr>
          <w:rFonts w:ascii="Aptos" w:hAnsi="Aptos" w:cstheme="majorHAnsi"/>
          <w:shd w:val="clear" w:color="auto" w:fill="FFFFFF"/>
        </w:rPr>
        <w:t>). In più, schede sulla </w:t>
      </w:r>
      <w:r w:rsidRPr="003207EE">
        <w:rPr>
          <w:rFonts w:ascii="Aptos" w:hAnsi="Aptos" w:cstheme="majorHAnsi"/>
          <w:b/>
          <w:bCs/>
          <w:shd w:val="clear" w:color="auto" w:fill="FFFFFF"/>
        </w:rPr>
        <w:t>formazione delle parole</w:t>
      </w:r>
      <w:r w:rsidRPr="003207EE">
        <w:rPr>
          <w:rFonts w:ascii="Aptos" w:hAnsi="Aptos" w:cstheme="majorHAnsi"/>
          <w:shd w:val="clear" w:color="auto" w:fill="FFFFFF"/>
        </w:rPr>
        <w:t> (</w:t>
      </w:r>
      <w:r w:rsidRPr="003207EE">
        <w:rPr>
          <w:rFonts w:ascii="Aptos" w:hAnsi="Aptos" w:cstheme="majorHAnsi"/>
          <w:i/>
          <w:iCs/>
          <w:shd w:val="clear" w:color="auto" w:fill="FFFFFF"/>
        </w:rPr>
        <w:t>Wortbildung</w:t>
      </w:r>
      <w:r w:rsidRPr="003207EE">
        <w:rPr>
          <w:rFonts w:ascii="Aptos" w:hAnsi="Aptos" w:cstheme="majorHAnsi"/>
          <w:shd w:val="clear" w:color="auto" w:fill="FFFFFF"/>
        </w:rPr>
        <w:t>: le parole del tedesco) e </w:t>
      </w:r>
      <w:r w:rsidRPr="003207EE">
        <w:rPr>
          <w:rFonts w:ascii="Aptos" w:hAnsi="Aptos" w:cstheme="majorHAnsi"/>
          <w:b/>
          <w:bCs/>
          <w:shd w:val="clear" w:color="auto" w:fill="FFFFFF"/>
        </w:rPr>
        <w:t>lista alfabetica dei verbi forti</w:t>
      </w:r>
      <w:r w:rsidRPr="003207EE">
        <w:rPr>
          <w:rFonts w:ascii="Aptos" w:hAnsi="Aptos" w:cstheme="majorHAnsi"/>
          <w:shd w:val="clear" w:color="auto" w:fill="FFFFFF"/>
        </w:rPr>
        <w:t> (con traduzione) in formato digitale. </w:t>
      </w:r>
    </w:p>
    <w:p w14:paraId="4115B8D0" w14:textId="77777777" w:rsidR="003207EE" w:rsidRPr="00283614" w:rsidRDefault="003207EE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E4D5BD" w14:textId="33DABBEF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5223316C" w:rsidR="00E26349" w:rsidRPr="00B93100" w:rsidRDefault="002F73E7" w:rsidP="00E26349">
      <w:pPr>
        <w:pStyle w:val="Paragrafoelenco"/>
        <w:numPr>
          <w:ilvl w:val="0"/>
          <w:numId w:val="31"/>
        </w:numPr>
        <w:rPr>
          <w:rFonts w:ascii="Aptos" w:hAnsi="Aptos" w:cstheme="majorHAnsi"/>
          <w:shd w:val="clear" w:color="auto" w:fill="FFFFFF"/>
        </w:rPr>
      </w:pPr>
      <w:r w:rsidRPr="002F73E7">
        <w:rPr>
          <w:rFonts w:ascii="Aptos" w:hAnsi="Aptos" w:cstheme="majorHAnsi"/>
          <w:b/>
          <w:bCs/>
          <w:shd w:val="clear" w:color="auto" w:fill="FFFFFF"/>
        </w:rPr>
        <w:t>MyApp</w:t>
      </w:r>
      <w:r w:rsidRPr="002F73E7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8A36A4">
        <w:rPr>
          <w:rFonts w:ascii="Aptos" w:hAnsi="Aptos" w:cstheme="majorHAnsi"/>
          <w:shd w:val="clear" w:color="auto" w:fill="FFFFFF"/>
        </w:rPr>
        <w:t>;</w:t>
      </w:r>
    </w:p>
    <w:p w14:paraId="77FF3F60" w14:textId="496730F3" w:rsidR="00E26349" w:rsidRPr="002F73E7" w:rsidRDefault="1C7F5D69" w:rsidP="5D71B213">
      <w:pPr>
        <w:pStyle w:val="Paragrafoelenco"/>
        <w:numPr>
          <w:ilvl w:val="0"/>
          <w:numId w:val="31"/>
        </w:numPr>
        <w:rPr>
          <w:rFonts w:ascii="Aptos" w:hAnsi="Aptos" w:cstheme="majorBidi"/>
          <w:shd w:val="clear" w:color="auto" w:fill="FFFFFF"/>
        </w:rPr>
      </w:pPr>
      <w:r w:rsidRPr="5D71B213">
        <w:rPr>
          <w:rFonts w:ascii="Aptos" w:hAnsi="Aptos" w:cstheme="majorBidi"/>
          <w:b/>
          <w:bCs/>
          <w:i/>
          <w:iCs/>
          <w:shd w:val="clear" w:color="auto" w:fill="FFFFFF"/>
        </w:rPr>
        <w:t>My Digital Book</w:t>
      </w:r>
      <w:r w:rsidRPr="5D71B213">
        <w:rPr>
          <w:rFonts w:ascii="Aptos" w:hAnsi="Aptos" w:cstheme="majorBidi"/>
          <w:shd w:val="clear" w:color="auto" w:fill="FFFFFF"/>
        </w:rPr>
        <w:t xml:space="preserve">, la versione digitale del libro, disponibile sia online </w:t>
      </w:r>
      <w:r w:rsidR="7A7B3916" w:rsidRPr="5D71B213">
        <w:rPr>
          <w:rFonts w:ascii="Aptos" w:hAnsi="Aptos" w:cstheme="majorBidi"/>
          <w:shd w:val="clear" w:color="auto" w:fill="FFFFFF"/>
        </w:rPr>
        <w:t>sia</w:t>
      </w:r>
      <w:r w:rsidRPr="5D71B213">
        <w:rPr>
          <w:rFonts w:ascii="Aptos" w:hAnsi="Aptos" w:cstheme="majorBidi"/>
          <w:shd w:val="clear" w:color="auto" w:fill="FFFFFF"/>
        </w:rPr>
        <w:t xml:space="preserve"> offline, che riproduce fedelmente l’esperienza di lettura su carta, permette di accedere ai materiali digitali integrativi e consente di scaricare i contenuti offline tramite un’app dedicata. </w:t>
      </w:r>
      <w:r w:rsidR="5012D87A" w:rsidRPr="5D71B213">
        <w:rPr>
          <w:rFonts w:ascii="Aptos" w:hAnsi="Aptos" w:cstheme="majorBidi"/>
          <w:shd w:val="clear" w:color="auto" w:fill="FFFFFF"/>
        </w:rPr>
        <w:t xml:space="preserve">A partire da settembre 2025 My Digital Book sarà dotato di tutti gli strumenti di accessibilità e della versione liquida che si adatta a qualsiasi dispositivo (pc, tablet e smartphone), per un’esperienza d’uso ancor più personalizzata e inclusiva. </w:t>
      </w:r>
      <w:r w:rsidR="002F73E7">
        <w:rPr>
          <w:rFonts w:ascii="Aptos" w:hAnsi="Aptos" w:cstheme="majorBidi"/>
          <w:shd w:val="clear" w:color="auto" w:fill="FFFFFF"/>
        </w:rPr>
        <w:t xml:space="preserve">Tra </w:t>
      </w:r>
      <w:r w:rsidR="5012D87A" w:rsidRPr="5D71B213">
        <w:rPr>
          <w:rFonts w:ascii="Aptos" w:hAnsi="Aptos" w:cstheme="majorBidi"/>
          <w:shd w:val="clear" w:color="auto" w:fill="FFFFFF"/>
        </w:rPr>
        <w:t>i materiali digitali integrativi</w:t>
      </w:r>
      <w:r w:rsidR="002F73E7">
        <w:rPr>
          <w:rFonts w:ascii="Aptos" w:hAnsi="Aptos" w:cstheme="majorBidi"/>
          <w:shd w:val="clear" w:color="auto" w:fill="FFFFFF"/>
        </w:rPr>
        <w:t xml:space="preserve"> troviamo</w:t>
      </w:r>
      <w:r w:rsidR="5012D87A" w:rsidRPr="5D71B213">
        <w:rPr>
          <w:rFonts w:ascii="Aptos" w:hAnsi="Aptos" w:cstheme="majorBidi"/>
          <w:shd w:val="clear" w:color="auto" w:fill="FFFFFF"/>
        </w:rPr>
        <w:t>:</w:t>
      </w:r>
      <w:r w:rsidR="00F03F09" w:rsidRPr="00F03F09">
        <w:rPr>
          <w:rFonts w:ascii="Aptos" w:hAnsi="Aptos" w:cstheme="majorHAnsi"/>
          <w:shd w:val="clear" w:color="auto" w:fill="FFFFFF"/>
        </w:rPr>
        <w:br/>
      </w:r>
      <w:r w:rsidR="26B2BD9C" w:rsidRPr="5D71B213">
        <w:rPr>
          <w:rFonts w:ascii="Aptos" w:hAnsi="Aptos" w:cstheme="majorBidi"/>
          <w:shd w:val="clear" w:color="auto" w:fill="FFFFFF"/>
        </w:rPr>
        <w:t>- audio drill;</w:t>
      </w:r>
      <w:r w:rsidR="00FC67AD" w:rsidRPr="00FC67AD">
        <w:rPr>
          <w:rFonts w:ascii="Aptos" w:hAnsi="Aptos" w:cstheme="majorHAnsi"/>
          <w:shd w:val="clear" w:color="auto" w:fill="FFFFFF"/>
        </w:rPr>
        <w:br/>
      </w:r>
      <w:r w:rsidR="26B2BD9C" w:rsidRPr="5D71B213">
        <w:rPr>
          <w:rFonts w:ascii="Aptos" w:hAnsi="Aptos" w:cstheme="majorBidi"/>
          <w:shd w:val="clear" w:color="auto" w:fill="FFFFFF"/>
        </w:rPr>
        <w:t>- videoanimazioni grammaticali;</w:t>
      </w:r>
      <w:r w:rsidR="00FC67AD" w:rsidRPr="00FC67AD">
        <w:rPr>
          <w:rFonts w:ascii="Aptos" w:hAnsi="Aptos" w:cstheme="majorHAnsi"/>
          <w:shd w:val="clear" w:color="auto" w:fill="FFFFFF"/>
        </w:rPr>
        <w:br/>
      </w:r>
      <w:r w:rsidR="26B2BD9C" w:rsidRPr="5D71B213">
        <w:rPr>
          <w:rFonts w:ascii="Aptos" w:hAnsi="Aptos" w:cstheme="majorBidi"/>
          <w:shd w:val="clear" w:color="auto" w:fill="FFFFFF"/>
        </w:rPr>
        <w:t>- esercizi interattivi;</w:t>
      </w:r>
      <w:r w:rsidR="00FC67AD" w:rsidRPr="00FC67AD">
        <w:rPr>
          <w:rFonts w:ascii="Aptos" w:hAnsi="Aptos" w:cstheme="majorHAnsi"/>
          <w:shd w:val="clear" w:color="auto" w:fill="FFFFFF"/>
        </w:rPr>
        <w:br/>
      </w:r>
      <w:r w:rsidR="26B2BD9C" w:rsidRPr="5D71B213">
        <w:rPr>
          <w:rFonts w:ascii="Aptos" w:hAnsi="Aptos" w:cstheme="majorBidi"/>
          <w:shd w:val="clear" w:color="auto" w:fill="FFFFFF"/>
        </w:rPr>
        <w:t>- autovalutazioni interattive;</w:t>
      </w:r>
      <w:r w:rsidR="00FC67AD" w:rsidRPr="00FC67AD">
        <w:rPr>
          <w:rFonts w:ascii="Aptos" w:hAnsi="Aptos" w:cstheme="majorHAnsi"/>
          <w:shd w:val="clear" w:color="auto" w:fill="FFFFFF"/>
        </w:rPr>
        <w:br/>
      </w:r>
      <w:r w:rsidR="26B2BD9C" w:rsidRPr="5D71B213">
        <w:rPr>
          <w:rFonts w:ascii="Aptos" w:hAnsi="Aptos" w:cstheme="majorBidi"/>
          <w:shd w:val="clear" w:color="auto" w:fill="FFFFFF"/>
        </w:rPr>
        <w:t>- lista alfabetica dei verbi forti;</w:t>
      </w:r>
      <w:r w:rsidR="00FC67AD" w:rsidRPr="00FC67AD">
        <w:rPr>
          <w:rFonts w:ascii="Aptos" w:hAnsi="Aptos" w:cstheme="majorHAnsi"/>
          <w:shd w:val="clear" w:color="auto" w:fill="FFFFFF"/>
        </w:rPr>
        <w:br/>
      </w:r>
      <w:r w:rsidR="26B2BD9C" w:rsidRPr="5D71B213">
        <w:rPr>
          <w:rFonts w:ascii="Aptos" w:hAnsi="Aptos" w:cstheme="majorBidi"/>
          <w:shd w:val="clear" w:color="auto" w:fill="FFFFFF"/>
        </w:rPr>
        <w:t>- schede sulla formazione delle parole;</w:t>
      </w:r>
      <w:r w:rsidR="00FC67AD" w:rsidRPr="00FC67AD">
        <w:rPr>
          <w:rFonts w:ascii="Aptos" w:hAnsi="Aptos" w:cstheme="majorHAnsi"/>
          <w:shd w:val="clear" w:color="auto" w:fill="FFFFFF"/>
        </w:rPr>
        <w:br/>
      </w:r>
      <w:r w:rsidR="26B2BD9C" w:rsidRPr="002F73E7">
        <w:rPr>
          <w:rFonts w:ascii="Aptos" w:hAnsi="Aptos" w:cstheme="majorBidi"/>
          <w:shd w:val="clear" w:color="auto" w:fill="FFFFFF"/>
        </w:rPr>
        <w:t>- slideshow lessicali</w:t>
      </w:r>
    </w:p>
    <w:p w14:paraId="091B6C90" w14:textId="631CB534" w:rsidR="78E96949" w:rsidRPr="002F73E7" w:rsidRDefault="78E96949" w:rsidP="5D71B213">
      <w:pPr>
        <w:pStyle w:val="Paragrafoelenco"/>
        <w:rPr>
          <w:rFonts w:ascii="Aptos" w:hAnsi="Aptos" w:cstheme="majorBidi"/>
        </w:rPr>
      </w:pPr>
      <w:r w:rsidRPr="002F73E7">
        <w:rPr>
          <w:rFonts w:ascii="Aptos" w:hAnsi="Aptos" w:cstheme="majorBidi"/>
        </w:rPr>
        <w:t>E inoltre, riservata al docente, la funzione “</w:t>
      </w:r>
      <w:r w:rsidRPr="002F73E7">
        <w:rPr>
          <w:rFonts w:ascii="Aptos" w:hAnsi="Aptos" w:cstheme="majorBidi"/>
          <w:b/>
          <w:bCs/>
        </w:rPr>
        <w:t>mostra soluzioni</w:t>
      </w:r>
      <w:r w:rsidRPr="002F73E7">
        <w:rPr>
          <w:rFonts w:ascii="Aptos" w:hAnsi="Aptos" w:cstheme="majorBidi"/>
        </w:rPr>
        <w:t xml:space="preserve">” per </w:t>
      </w:r>
      <w:r w:rsidRPr="002F73E7">
        <w:rPr>
          <w:rFonts w:ascii="Aptos" w:hAnsi="Aptos" w:cstheme="majorBidi"/>
          <w:b/>
          <w:bCs/>
        </w:rPr>
        <w:t>visualizzare immediatamente in pagina</w:t>
      </w:r>
      <w:r w:rsidR="0214A6A1" w:rsidRPr="002F73E7">
        <w:rPr>
          <w:rFonts w:ascii="Aptos" w:hAnsi="Aptos" w:cstheme="majorBidi"/>
          <w:b/>
          <w:bCs/>
        </w:rPr>
        <w:t>, alla lavagna interattiva,</w:t>
      </w:r>
      <w:r w:rsidRPr="002F73E7">
        <w:rPr>
          <w:rFonts w:ascii="Aptos" w:hAnsi="Aptos" w:cstheme="majorBidi"/>
          <w:b/>
          <w:bCs/>
        </w:rPr>
        <w:t xml:space="preserve"> le soluzioni degli esercizi</w:t>
      </w:r>
      <w:r w:rsidRPr="002F73E7">
        <w:rPr>
          <w:rFonts w:ascii="Aptos" w:hAnsi="Aptos" w:cstheme="majorBidi"/>
        </w:rPr>
        <w:t>.</w:t>
      </w:r>
    </w:p>
    <w:p w14:paraId="162F4BA0" w14:textId="77777777" w:rsidR="00E26349" w:rsidRPr="00283614" w:rsidRDefault="00E26349" w:rsidP="00E26349">
      <w:pPr>
        <w:pStyle w:val="Paragrafoelenco"/>
        <w:numPr>
          <w:ilvl w:val="0"/>
          <w:numId w:val="31"/>
        </w:numPr>
        <w:rPr>
          <w:rFonts w:ascii="Aptos" w:hAnsi="Aptos" w:cstheme="majorHAnsi"/>
          <w:shd w:val="clear" w:color="auto" w:fill="FFFFFF"/>
        </w:rPr>
      </w:pPr>
      <w:r w:rsidRPr="002F73E7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2F73E7">
        <w:rPr>
          <w:rFonts w:ascii="Aptos" w:hAnsi="Aptos" w:cstheme="majorHAnsi"/>
          <w:shd w:val="clear" w:color="auto" w:fill="FFFFFF"/>
        </w:rPr>
        <w:t>, uno strumento pensato per l’inclusione</w:t>
      </w:r>
      <w:r w:rsidRPr="00283614">
        <w:rPr>
          <w:rFonts w:ascii="Aptos" w:hAnsi="Aptos" w:cstheme="majorHAnsi"/>
          <w:shd w:val="clear" w:color="auto" w:fill="FFFFFF"/>
        </w:rPr>
        <w:t xml:space="preserve">, che offre la lettura automatica del testo e un pannello per l’accessibilità. </w:t>
      </w:r>
    </w:p>
    <w:p w14:paraId="4FFF6757" w14:textId="32F2553E" w:rsidR="00035522" w:rsidRPr="002F73E7" w:rsidRDefault="1C7F5D69" w:rsidP="5D71B213">
      <w:pPr>
        <w:pStyle w:val="Paragrafoelenco"/>
        <w:numPr>
          <w:ilvl w:val="0"/>
          <w:numId w:val="31"/>
        </w:numPr>
        <w:rPr>
          <w:rFonts w:ascii="Aptos" w:hAnsi="Aptos" w:cstheme="majorBidi"/>
        </w:rPr>
      </w:pPr>
      <w:r w:rsidRPr="5D71B213">
        <w:rPr>
          <w:rFonts w:ascii="Aptos" w:hAnsi="Aptos" w:cstheme="majorBidi"/>
          <w:b/>
          <w:bCs/>
          <w:shd w:val="clear" w:color="auto" w:fill="FFFFFF"/>
        </w:rPr>
        <w:t>KmZero</w:t>
      </w:r>
      <w:r w:rsidRPr="5D71B213">
        <w:rPr>
          <w:rFonts w:ascii="Aptos" w:hAnsi="Aptos" w:cstheme="majorBidi"/>
          <w:shd w:val="clear" w:color="auto" w:fill="FFFFFF"/>
        </w:rPr>
        <w:t xml:space="preserve">, la piattaforma online con ulteriori risorse digitali per creare lezioni, verificare i progressi degli studenti e accedere alla Guida del libro in adozione e a una selezione di contenuti di formazione Learning </w:t>
      </w:r>
      <w:r w:rsidRPr="002F73E7">
        <w:rPr>
          <w:rFonts w:ascii="Aptos" w:hAnsi="Aptos" w:cstheme="majorBidi"/>
          <w:shd w:val="clear" w:color="auto" w:fill="FFFFFF"/>
        </w:rPr>
        <w:t>Academy.</w:t>
      </w:r>
    </w:p>
    <w:p w14:paraId="05331171" w14:textId="2FACF930" w:rsidR="4FA12E98" w:rsidRPr="002F73E7" w:rsidRDefault="4FA12E98" w:rsidP="5D71B213">
      <w:pPr>
        <w:pStyle w:val="Paragrafoelenco"/>
        <w:rPr>
          <w:rFonts w:ascii="Aptos" w:hAnsi="Aptos" w:cstheme="majorBidi"/>
        </w:rPr>
      </w:pPr>
      <w:r w:rsidRPr="002F73E7">
        <w:rPr>
          <w:rFonts w:ascii="Aptos" w:hAnsi="Aptos" w:cstheme="majorBidi"/>
        </w:rPr>
        <w:t>La Guida disponibile in KmZero comprende tutte le soluzioni</w:t>
      </w:r>
      <w:r w:rsidR="36ED1D79" w:rsidRPr="002F73E7">
        <w:rPr>
          <w:rFonts w:ascii="Aptos" w:hAnsi="Aptos" w:cstheme="majorBidi"/>
        </w:rPr>
        <w:t xml:space="preserve"> </w:t>
      </w:r>
      <w:r w:rsidR="5402803C" w:rsidRPr="002F73E7">
        <w:rPr>
          <w:rFonts w:ascii="Aptos" w:hAnsi="Aptos" w:cstheme="majorBidi"/>
        </w:rPr>
        <w:t xml:space="preserve">degli esercizi </w:t>
      </w:r>
      <w:r w:rsidR="36ED1D79" w:rsidRPr="002F73E7">
        <w:rPr>
          <w:rFonts w:ascii="Aptos" w:hAnsi="Aptos" w:cstheme="majorBidi"/>
        </w:rPr>
        <w:t xml:space="preserve">e </w:t>
      </w:r>
      <w:r w:rsidR="20CCD62E" w:rsidRPr="002F73E7">
        <w:rPr>
          <w:rFonts w:ascii="Aptos" w:hAnsi="Aptos" w:cstheme="majorBidi"/>
          <w:b/>
          <w:bCs/>
        </w:rPr>
        <w:t>un’ampia gamma di</w:t>
      </w:r>
      <w:r w:rsidR="36ED1D79" w:rsidRPr="002F73E7">
        <w:rPr>
          <w:rFonts w:ascii="Aptos" w:hAnsi="Aptos" w:cstheme="majorBidi"/>
          <w:b/>
          <w:bCs/>
        </w:rPr>
        <w:t xml:space="preserve"> test </w:t>
      </w:r>
      <w:r w:rsidR="36ED1D79" w:rsidRPr="002F73E7">
        <w:rPr>
          <w:rFonts w:ascii="Aptos" w:hAnsi="Aptos" w:cstheme="majorBidi"/>
        </w:rPr>
        <w:t xml:space="preserve">in </w:t>
      </w:r>
      <w:r w:rsidR="541AADCE" w:rsidRPr="002F73E7">
        <w:rPr>
          <w:rFonts w:ascii="Aptos" w:hAnsi="Aptos" w:cstheme="majorBidi"/>
        </w:rPr>
        <w:t>W</w:t>
      </w:r>
      <w:r w:rsidR="36ED1D79" w:rsidRPr="002F73E7">
        <w:rPr>
          <w:rFonts w:ascii="Aptos" w:hAnsi="Aptos" w:cstheme="majorBidi"/>
        </w:rPr>
        <w:t>ord modificabil</w:t>
      </w:r>
      <w:r w:rsidR="4935A720" w:rsidRPr="002F73E7">
        <w:rPr>
          <w:rFonts w:ascii="Aptos" w:hAnsi="Aptos" w:cstheme="majorBidi"/>
        </w:rPr>
        <w:t>i</w:t>
      </w:r>
      <w:r w:rsidR="36ED1D79" w:rsidRPr="002F73E7">
        <w:rPr>
          <w:rFonts w:ascii="Aptos" w:hAnsi="Aptos" w:cstheme="majorBidi"/>
        </w:rPr>
        <w:t>.</w:t>
      </w:r>
    </w:p>
    <w:p w14:paraId="016FFAD4" w14:textId="47E2193D" w:rsidR="228D0803" w:rsidRPr="002F73E7" w:rsidRDefault="228D0803" w:rsidP="5D71B213">
      <w:pPr>
        <w:pStyle w:val="Paragrafoelenco"/>
        <w:numPr>
          <w:ilvl w:val="0"/>
          <w:numId w:val="2"/>
        </w:numPr>
        <w:rPr>
          <w:rFonts w:ascii="Aptos" w:eastAsiaTheme="minorEastAsia" w:hAnsi="Aptos" w:cstheme="majorBidi"/>
        </w:rPr>
      </w:pPr>
      <w:r w:rsidRPr="002F73E7">
        <w:rPr>
          <w:rFonts w:ascii="Aptos" w:hAnsi="Aptos" w:cstheme="majorBidi"/>
          <w:b/>
          <w:bCs/>
        </w:rPr>
        <w:lastRenderedPageBreak/>
        <w:t xml:space="preserve">MySolutions, </w:t>
      </w:r>
      <w:r w:rsidR="538C1628" w:rsidRPr="002F73E7">
        <w:rPr>
          <w:rFonts w:ascii="Aptos" w:hAnsi="Aptos" w:cstheme="majorBidi"/>
        </w:rPr>
        <w:t xml:space="preserve">riservata al docente, </w:t>
      </w:r>
      <w:r w:rsidR="328991AC" w:rsidRPr="002F73E7">
        <w:rPr>
          <w:rFonts w:ascii="Aptos" w:eastAsiaTheme="minorEastAsia" w:hAnsi="Aptos" w:cstheme="majorBidi"/>
        </w:rPr>
        <w:t>p</w:t>
      </w:r>
      <w:r w:rsidRPr="002F73E7">
        <w:rPr>
          <w:rFonts w:ascii="Aptos" w:eastAsiaTheme="minorEastAsia" w:hAnsi="Aptos" w:cstheme="majorBidi"/>
        </w:rPr>
        <w:t>er visualizzare</w:t>
      </w:r>
      <w:r w:rsidR="56F8DB71" w:rsidRPr="002F73E7">
        <w:rPr>
          <w:rFonts w:ascii="Aptos" w:eastAsiaTheme="minorEastAsia" w:hAnsi="Aptos" w:cstheme="majorBidi"/>
        </w:rPr>
        <w:t xml:space="preserve"> in modo immediato</w:t>
      </w:r>
      <w:r w:rsidRPr="002F73E7">
        <w:rPr>
          <w:rFonts w:ascii="Aptos" w:eastAsiaTheme="minorEastAsia" w:hAnsi="Aptos" w:cstheme="majorBidi"/>
        </w:rPr>
        <w:t xml:space="preserve"> le soluzioni degli esercizi del libro con smartphone o tablet</w:t>
      </w:r>
      <w:r w:rsidR="3D47B9A2" w:rsidRPr="002F73E7">
        <w:rPr>
          <w:rFonts w:ascii="Aptos" w:eastAsiaTheme="minorEastAsia" w:hAnsi="Aptos" w:cstheme="majorBidi"/>
        </w:rPr>
        <w:t>.</w:t>
      </w:r>
    </w:p>
    <w:sectPr w:rsidR="228D0803" w:rsidRPr="002F73E7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4F5"/>
    <w:multiLevelType w:val="hybridMultilevel"/>
    <w:tmpl w:val="51708736"/>
    <w:lvl w:ilvl="0" w:tplc="BBDEC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167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2CC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68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7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8C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69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001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C3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98460D4"/>
    <w:multiLevelType w:val="multilevel"/>
    <w:tmpl w:val="FD1A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8E32FE"/>
    <w:multiLevelType w:val="multilevel"/>
    <w:tmpl w:val="EFB2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311CF"/>
    <w:multiLevelType w:val="multilevel"/>
    <w:tmpl w:val="E1E6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4F3C43"/>
    <w:multiLevelType w:val="hybridMultilevel"/>
    <w:tmpl w:val="BFA46A18"/>
    <w:lvl w:ilvl="0" w:tplc="A8788D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EE31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7EB69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E8C0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A22E3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4EA08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7CA5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42091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362B2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2D1CF4"/>
    <w:multiLevelType w:val="multilevel"/>
    <w:tmpl w:val="E9BE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CD1784"/>
    <w:multiLevelType w:val="hybridMultilevel"/>
    <w:tmpl w:val="BDF0372A"/>
    <w:lvl w:ilvl="0" w:tplc="CFBE306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696419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A769B0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AA87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989DB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45A38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DACD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60055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09257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CD1989"/>
    <w:multiLevelType w:val="multilevel"/>
    <w:tmpl w:val="B0D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13396">
    <w:abstractNumId w:val="34"/>
  </w:num>
  <w:num w:numId="2" w16cid:durableId="1304115939">
    <w:abstractNumId w:val="0"/>
  </w:num>
  <w:num w:numId="3" w16cid:durableId="2071997665">
    <w:abstractNumId w:val="25"/>
  </w:num>
  <w:num w:numId="4" w16cid:durableId="573321637">
    <w:abstractNumId w:val="31"/>
  </w:num>
  <w:num w:numId="5" w16cid:durableId="1444688488">
    <w:abstractNumId w:val="16"/>
  </w:num>
  <w:num w:numId="6" w16cid:durableId="827788733">
    <w:abstractNumId w:val="35"/>
  </w:num>
  <w:num w:numId="7" w16cid:durableId="1290823386">
    <w:abstractNumId w:val="2"/>
  </w:num>
  <w:num w:numId="8" w16cid:durableId="658458189">
    <w:abstractNumId w:val="32"/>
  </w:num>
  <w:num w:numId="9" w16cid:durableId="1663698585">
    <w:abstractNumId w:val="20"/>
  </w:num>
  <w:num w:numId="10" w16cid:durableId="648288095">
    <w:abstractNumId w:val="27"/>
  </w:num>
  <w:num w:numId="11" w16cid:durableId="867910708">
    <w:abstractNumId w:val="12"/>
  </w:num>
  <w:num w:numId="12" w16cid:durableId="24599816">
    <w:abstractNumId w:val="8"/>
  </w:num>
  <w:num w:numId="13" w16cid:durableId="1709527538">
    <w:abstractNumId w:val="36"/>
  </w:num>
  <w:num w:numId="14" w16cid:durableId="1724479404">
    <w:abstractNumId w:val="29"/>
  </w:num>
  <w:num w:numId="15" w16cid:durableId="2078940057">
    <w:abstractNumId w:val="15"/>
  </w:num>
  <w:num w:numId="16" w16cid:durableId="1539708803">
    <w:abstractNumId w:val="28"/>
  </w:num>
  <w:num w:numId="17" w16cid:durableId="1195458299">
    <w:abstractNumId w:val="3"/>
  </w:num>
  <w:num w:numId="18" w16cid:durableId="1606841022">
    <w:abstractNumId w:val="13"/>
  </w:num>
  <w:num w:numId="19" w16cid:durableId="60062535">
    <w:abstractNumId w:val="4"/>
  </w:num>
  <w:num w:numId="20" w16cid:durableId="1377046435">
    <w:abstractNumId w:val="1"/>
  </w:num>
  <w:num w:numId="21" w16cid:durableId="1881235116">
    <w:abstractNumId w:val="21"/>
  </w:num>
  <w:num w:numId="22" w16cid:durableId="702292492">
    <w:abstractNumId w:val="33"/>
  </w:num>
  <w:num w:numId="23" w16cid:durableId="171383708">
    <w:abstractNumId w:val="30"/>
  </w:num>
  <w:num w:numId="24" w16cid:durableId="1393458822">
    <w:abstractNumId w:val="39"/>
  </w:num>
  <w:num w:numId="25" w16cid:durableId="1472597040">
    <w:abstractNumId w:val="14"/>
  </w:num>
  <w:num w:numId="26" w16cid:durableId="1720320225">
    <w:abstractNumId w:val="38"/>
  </w:num>
  <w:num w:numId="27" w16cid:durableId="938953293">
    <w:abstractNumId w:val="19"/>
  </w:num>
  <w:num w:numId="28" w16cid:durableId="1888373991">
    <w:abstractNumId w:val="42"/>
  </w:num>
  <w:num w:numId="29" w16cid:durableId="2020233696">
    <w:abstractNumId w:val="10"/>
  </w:num>
  <w:num w:numId="30" w16cid:durableId="1316645766">
    <w:abstractNumId w:val="11"/>
  </w:num>
  <w:num w:numId="31" w16cid:durableId="1346440892">
    <w:abstractNumId w:val="41"/>
  </w:num>
  <w:num w:numId="32" w16cid:durableId="693463664">
    <w:abstractNumId w:val="18"/>
  </w:num>
  <w:num w:numId="33" w16cid:durableId="123475063">
    <w:abstractNumId w:val="40"/>
  </w:num>
  <w:num w:numId="34" w16cid:durableId="525564695">
    <w:abstractNumId w:val="9"/>
  </w:num>
  <w:num w:numId="35" w16cid:durableId="436677126">
    <w:abstractNumId w:val="37"/>
  </w:num>
  <w:num w:numId="36" w16cid:durableId="1763645522">
    <w:abstractNumId w:val="5"/>
  </w:num>
  <w:num w:numId="37" w16cid:durableId="1012148674">
    <w:abstractNumId w:val="23"/>
  </w:num>
  <w:num w:numId="38" w16cid:durableId="1224563608">
    <w:abstractNumId w:val="44"/>
  </w:num>
  <w:num w:numId="39" w16cid:durableId="38748301">
    <w:abstractNumId w:val="24"/>
  </w:num>
  <w:num w:numId="40" w16cid:durableId="1809590331">
    <w:abstractNumId w:val="6"/>
  </w:num>
  <w:num w:numId="41" w16cid:durableId="1826388098">
    <w:abstractNumId w:val="43"/>
  </w:num>
  <w:num w:numId="42" w16cid:durableId="1093093512">
    <w:abstractNumId w:val="17"/>
  </w:num>
  <w:num w:numId="43" w16cid:durableId="336427564">
    <w:abstractNumId w:val="26"/>
  </w:num>
  <w:num w:numId="44" w16cid:durableId="2012944201">
    <w:abstractNumId w:val="22"/>
  </w:num>
  <w:num w:numId="45" w16cid:durableId="1822303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1F4F"/>
    <w:rsid w:val="00002D06"/>
    <w:rsid w:val="00003A9B"/>
    <w:rsid w:val="00011F7C"/>
    <w:rsid w:val="00022EE3"/>
    <w:rsid w:val="00035522"/>
    <w:rsid w:val="00042D4C"/>
    <w:rsid w:val="00050579"/>
    <w:rsid w:val="00053187"/>
    <w:rsid w:val="00053B65"/>
    <w:rsid w:val="00060DF2"/>
    <w:rsid w:val="0008672D"/>
    <w:rsid w:val="000A7FD3"/>
    <w:rsid w:val="000D053A"/>
    <w:rsid w:val="000E7D0C"/>
    <w:rsid w:val="00100817"/>
    <w:rsid w:val="001134FF"/>
    <w:rsid w:val="00120BA7"/>
    <w:rsid w:val="00124244"/>
    <w:rsid w:val="001339AB"/>
    <w:rsid w:val="0013796E"/>
    <w:rsid w:val="001464EF"/>
    <w:rsid w:val="00154C40"/>
    <w:rsid w:val="0016104A"/>
    <w:rsid w:val="001754A0"/>
    <w:rsid w:val="00177EEC"/>
    <w:rsid w:val="00182B53"/>
    <w:rsid w:val="00184CDA"/>
    <w:rsid w:val="00187048"/>
    <w:rsid w:val="001A4107"/>
    <w:rsid w:val="001A5C33"/>
    <w:rsid w:val="001B006D"/>
    <w:rsid w:val="001D3E7C"/>
    <w:rsid w:val="001D60A0"/>
    <w:rsid w:val="001E1000"/>
    <w:rsid w:val="001F166C"/>
    <w:rsid w:val="001F2B4F"/>
    <w:rsid w:val="00207DBA"/>
    <w:rsid w:val="00243E78"/>
    <w:rsid w:val="00252624"/>
    <w:rsid w:val="00261D6C"/>
    <w:rsid w:val="00281334"/>
    <w:rsid w:val="00290443"/>
    <w:rsid w:val="002B0816"/>
    <w:rsid w:val="002B18B6"/>
    <w:rsid w:val="002C7DF4"/>
    <w:rsid w:val="002F73E7"/>
    <w:rsid w:val="003207EE"/>
    <w:rsid w:val="00321208"/>
    <w:rsid w:val="00327666"/>
    <w:rsid w:val="00330704"/>
    <w:rsid w:val="0035036A"/>
    <w:rsid w:val="00355405"/>
    <w:rsid w:val="003615DB"/>
    <w:rsid w:val="00370505"/>
    <w:rsid w:val="003774C1"/>
    <w:rsid w:val="00396238"/>
    <w:rsid w:val="003A3049"/>
    <w:rsid w:val="003B0699"/>
    <w:rsid w:val="003B46DE"/>
    <w:rsid w:val="003B4A93"/>
    <w:rsid w:val="003B749E"/>
    <w:rsid w:val="003C5250"/>
    <w:rsid w:val="003D727D"/>
    <w:rsid w:val="003F38FB"/>
    <w:rsid w:val="003F616A"/>
    <w:rsid w:val="004113BE"/>
    <w:rsid w:val="00415F2D"/>
    <w:rsid w:val="00425F66"/>
    <w:rsid w:val="00437D27"/>
    <w:rsid w:val="00467871"/>
    <w:rsid w:val="00473411"/>
    <w:rsid w:val="0047421B"/>
    <w:rsid w:val="00486064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533A0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105CE"/>
    <w:rsid w:val="00722F3D"/>
    <w:rsid w:val="00723565"/>
    <w:rsid w:val="00723DEA"/>
    <w:rsid w:val="00740D63"/>
    <w:rsid w:val="0074743A"/>
    <w:rsid w:val="00755BB4"/>
    <w:rsid w:val="00755D9E"/>
    <w:rsid w:val="00757611"/>
    <w:rsid w:val="007638BD"/>
    <w:rsid w:val="00770E19"/>
    <w:rsid w:val="00773371"/>
    <w:rsid w:val="0078047C"/>
    <w:rsid w:val="00781BC5"/>
    <w:rsid w:val="007A3D8B"/>
    <w:rsid w:val="007B03B0"/>
    <w:rsid w:val="007B1C5D"/>
    <w:rsid w:val="007B4C9C"/>
    <w:rsid w:val="007C78DF"/>
    <w:rsid w:val="007F3EA0"/>
    <w:rsid w:val="008133EB"/>
    <w:rsid w:val="008205C4"/>
    <w:rsid w:val="0082135E"/>
    <w:rsid w:val="00826A7D"/>
    <w:rsid w:val="008416F9"/>
    <w:rsid w:val="0084385A"/>
    <w:rsid w:val="00850EF5"/>
    <w:rsid w:val="00864C56"/>
    <w:rsid w:val="00881CA9"/>
    <w:rsid w:val="008925D6"/>
    <w:rsid w:val="008A36A4"/>
    <w:rsid w:val="008A3BF3"/>
    <w:rsid w:val="008A6F3C"/>
    <w:rsid w:val="008F3EE7"/>
    <w:rsid w:val="008F67F6"/>
    <w:rsid w:val="009008C6"/>
    <w:rsid w:val="0090189C"/>
    <w:rsid w:val="009108E4"/>
    <w:rsid w:val="00913B5C"/>
    <w:rsid w:val="00930151"/>
    <w:rsid w:val="00937E06"/>
    <w:rsid w:val="00943D91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27CC9"/>
    <w:rsid w:val="00A41E8C"/>
    <w:rsid w:val="00A457C7"/>
    <w:rsid w:val="00A50AB4"/>
    <w:rsid w:val="00A76404"/>
    <w:rsid w:val="00A76B3A"/>
    <w:rsid w:val="00A86B6F"/>
    <w:rsid w:val="00A91C49"/>
    <w:rsid w:val="00A963E6"/>
    <w:rsid w:val="00A96C84"/>
    <w:rsid w:val="00AA262B"/>
    <w:rsid w:val="00AA7BB1"/>
    <w:rsid w:val="00AB51AE"/>
    <w:rsid w:val="00AC3E57"/>
    <w:rsid w:val="00AD1A78"/>
    <w:rsid w:val="00AD730B"/>
    <w:rsid w:val="00AE16B8"/>
    <w:rsid w:val="00B024AA"/>
    <w:rsid w:val="00B0769F"/>
    <w:rsid w:val="00B1506F"/>
    <w:rsid w:val="00B27764"/>
    <w:rsid w:val="00B33BF1"/>
    <w:rsid w:val="00B33E7B"/>
    <w:rsid w:val="00B34550"/>
    <w:rsid w:val="00B37BC3"/>
    <w:rsid w:val="00B628FC"/>
    <w:rsid w:val="00B64308"/>
    <w:rsid w:val="00B74FF7"/>
    <w:rsid w:val="00B93100"/>
    <w:rsid w:val="00BB67FD"/>
    <w:rsid w:val="00BD6B89"/>
    <w:rsid w:val="00BE126D"/>
    <w:rsid w:val="00BE20B2"/>
    <w:rsid w:val="00BF0091"/>
    <w:rsid w:val="00C0027E"/>
    <w:rsid w:val="00C11677"/>
    <w:rsid w:val="00C132DD"/>
    <w:rsid w:val="00C227D9"/>
    <w:rsid w:val="00C301A2"/>
    <w:rsid w:val="00C3460B"/>
    <w:rsid w:val="00C4387F"/>
    <w:rsid w:val="00C571F9"/>
    <w:rsid w:val="00C60134"/>
    <w:rsid w:val="00C637A8"/>
    <w:rsid w:val="00C75122"/>
    <w:rsid w:val="00C8195E"/>
    <w:rsid w:val="00C94F5A"/>
    <w:rsid w:val="00CA5BFC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E5454"/>
    <w:rsid w:val="00E1232D"/>
    <w:rsid w:val="00E17189"/>
    <w:rsid w:val="00E2170E"/>
    <w:rsid w:val="00E26349"/>
    <w:rsid w:val="00E66F54"/>
    <w:rsid w:val="00E8774B"/>
    <w:rsid w:val="00E965D6"/>
    <w:rsid w:val="00E96CB5"/>
    <w:rsid w:val="00EA6573"/>
    <w:rsid w:val="00EA7FC3"/>
    <w:rsid w:val="00EB417E"/>
    <w:rsid w:val="00EC7C2B"/>
    <w:rsid w:val="00EC7CA2"/>
    <w:rsid w:val="00EE1967"/>
    <w:rsid w:val="00F03F09"/>
    <w:rsid w:val="00F13E5D"/>
    <w:rsid w:val="00F40EFB"/>
    <w:rsid w:val="00F46D05"/>
    <w:rsid w:val="00F55DC7"/>
    <w:rsid w:val="00F7111D"/>
    <w:rsid w:val="00F7310D"/>
    <w:rsid w:val="00F861E3"/>
    <w:rsid w:val="00F941CD"/>
    <w:rsid w:val="00F97539"/>
    <w:rsid w:val="00FB4309"/>
    <w:rsid w:val="00FC67AD"/>
    <w:rsid w:val="00FC7D0A"/>
    <w:rsid w:val="00FD4EE3"/>
    <w:rsid w:val="00FE1281"/>
    <w:rsid w:val="00FF67CF"/>
    <w:rsid w:val="0214A6A1"/>
    <w:rsid w:val="02EB339C"/>
    <w:rsid w:val="0A9BFD34"/>
    <w:rsid w:val="1C7F5D69"/>
    <w:rsid w:val="20CCD62E"/>
    <w:rsid w:val="2124ADAD"/>
    <w:rsid w:val="222F9A57"/>
    <w:rsid w:val="228D0803"/>
    <w:rsid w:val="26B2BD9C"/>
    <w:rsid w:val="26D26949"/>
    <w:rsid w:val="30C5AE05"/>
    <w:rsid w:val="31C98A06"/>
    <w:rsid w:val="321D2183"/>
    <w:rsid w:val="328991AC"/>
    <w:rsid w:val="33696F04"/>
    <w:rsid w:val="36ED1D79"/>
    <w:rsid w:val="36F955E1"/>
    <w:rsid w:val="3B2126CE"/>
    <w:rsid w:val="3C30C067"/>
    <w:rsid w:val="3D47B9A2"/>
    <w:rsid w:val="3D7F4239"/>
    <w:rsid w:val="411330BF"/>
    <w:rsid w:val="47A95740"/>
    <w:rsid w:val="4935A720"/>
    <w:rsid w:val="4FA12E98"/>
    <w:rsid w:val="5012D87A"/>
    <w:rsid w:val="52E2E3E9"/>
    <w:rsid w:val="538C1628"/>
    <w:rsid w:val="5402803C"/>
    <w:rsid w:val="541AADCE"/>
    <w:rsid w:val="548159FC"/>
    <w:rsid w:val="56F8DB71"/>
    <w:rsid w:val="5D71B213"/>
    <w:rsid w:val="5F640D67"/>
    <w:rsid w:val="604E64FB"/>
    <w:rsid w:val="78E96949"/>
    <w:rsid w:val="7A5A53A2"/>
    <w:rsid w:val="7A7B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7B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7BB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3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3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6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74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2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7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8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8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6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54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5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238</cp:revision>
  <dcterms:created xsi:type="dcterms:W3CDTF">2022-02-02T18:14:00Z</dcterms:created>
  <dcterms:modified xsi:type="dcterms:W3CDTF">2025-02-28T13:11:00Z</dcterms:modified>
</cp:coreProperties>
</file>