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4C5C6B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4C5C6B" w:rsidR="004C5C6B" w:rsidP="00FD4EE3" w:rsidRDefault="00D10E82" w14:paraId="479DE57B" w14:textId="12436B1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M. Bettini – M. Lentano – D. Puliga</w:t>
      </w:r>
    </w:p>
    <w:p w:rsidRPr="00FD4EE3" w:rsidR="00757611" w:rsidP="00FD4EE3" w:rsidRDefault="00D10E82" w14:paraId="20FC56FE" w14:textId="09D6C2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Il mondo antico e noi</w:t>
      </w:r>
    </w:p>
    <w:p w:rsidRPr="00FD4EE3" w:rsidR="00757611" w:rsidP="00FD4EE3" w:rsidRDefault="00D10E82" w14:paraId="0BA21695" w14:textId="70C692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3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Pr="00FD4EE3" w:rsidR="006D611E" w:rsidTr="006D611E" w14:paraId="21334735" w14:textId="67493FEB">
        <w:trPr>
          <w:trHeight w:val="248"/>
        </w:trPr>
        <w:tc>
          <w:tcPr>
            <w:tcW w:w="5066" w:type="dxa"/>
          </w:tcPr>
          <w:p w:rsidRPr="00471AC1" w:rsidR="006D611E" w:rsidP="00FC306A" w:rsidRDefault="006D611E" w14:paraId="18F5DD08" w14:textId="7423E01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mondo antico e noi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1 – Dalla preistoria all’età di Cesare</w:t>
            </w:r>
          </w:p>
        </w:tc>
        <w:tc>
          <w:tcPr>
            <w:tcW w:w="5066" w:type="dxa"/>
          </w:tcPr>
          <w:p w:rsidRPr="00471AC1" w:rsidR="006D611E" w:rsidP="00FC306A" w:rsidRDefault="006D611E" w14:paraId="2B2D3BBF" w14:textId="48A2DFC9">
            <w:pPr>
              <w:pStyle w:val="element-subtitle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Il mondo antico e noi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</w:t>
            </w:r>
            <w:r w:rsidR="00E626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Dall’Impero Romano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all’Alto </w:t>
            </w:r>
            <w:r w:rsidR="00EB563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Medioevo</w:t>
            </w:r>
          </w:p>
        </w:tc>
      </w:tr>
      <w:tr w:rsidRPr="00FD4EE3" w:rsidR="006D611E" w:rsidTr="006D611E" w14:paraId="3ECE2155" w14:textId="7D37B39E">
        <w:trPr>
          <w:trHeight w:val="1422"/>
        </w:trPr>
        <w:tc>
          <w:tcPr>
            <w:tcW w:w="5066" w:type="dxa"/>
          </w:tcPr>
          <w:p w:rsidRPr="00E62600" w:rsidR="00626705" w:rsidP="00E62600" w:rsidRDefault="00626705" w14:paraId="49D92D79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2670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MyApp + Libro digitale + Libro digitale liquido + KmZero </w:t>
            </w:r>
          </w:p>
          <w:p w:rsidRPr="00626705" w:rsidR="00626705" w:rsidP="00E62600" w:rsidRDefault="00626705" w14:paraId="50CC0AD6" w14:textId="37BF8835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2670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:rsidRPr="00626705" w:rsidR="00626705" w:rsidP="00E62600" w:rsidRDefault="00626705" w14:paraId="30E3682C" w14:textId="6245880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2670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9788869108624</w:t>
            </w:r>
          </w:p>
          <w:p w:rsidRPr="00E62600" w:rsidR="006D611E" w:rsidP="00E62600" w:rsidRDefault="00626705" w14:paraId="43C4C3E5" w14:textId="20815C2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2670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23,00€</w:t>
            </w:r>
          </w:p>
        </w:tc>
        <w:tc>
          <w:tcPr>
            <w:tcW w:w="5066" w:type="dxa"/>
          </w:tcPr>
          <w:p w:rsidRPr="00E62600" w:rsidR="00E62600" w:rsidP="00E62600" w:rsidRDefault="00E62600" w14:paraId="783A5FDE" w14:textId="7B30F19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6260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Volume 2 + MyApp + Libro digitale + Libro digitale liquido + KmZero pp. 336</w:t>
            </w:r>
          </w:p>
          <w:p w:rsidRPr="00E62600" w:rsidR="00E62600" w:rsidP="00E62600" w:rsidRDefault="00E62600" w14:paraId="37650F72" w14:textId="182B975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6260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9788869109393</w:t>
            </w:r>
          </w:p>
          <w:p w:rsidRPr="00E62600" w:rsidR="006D611E" w:rsidP="00E62600" w:rsidRDefault="00E62600" w14:paraId="76143333" w14:textId="5B58DD5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6260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23,00€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2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63"/>
        <w:gridCol w:w="5063"/>
      </w:tblGrid>
      <w:tr w:rsidRPr="0089765D" w:rsidR="00FC306A" w:rsidTr="00FC306A" w14:paraId="128A4015" w14:textId="38945E41">
        <w:trPr>
          <w:trHeight w:val="206"/>
        </w:trPr>
        <w:tc>
          <w:tcPr>
            <w:tcW w:w="5063" w:type="dxa"/>
          </w:tcPr>
          <w:p w:rsidRPr="0089765D" w:rsidR="00FC306A" w:rsidP="006F2DD7" w:rsidRDefault="00FC306A" w14:paraId="4CCDE9AC" w14:textId="1698A75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mondo antico e noi</w:t>
            </w:r>
            <w:r w:rsidR="003A710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. Mappe di storia 1 – Dalla preistoria all’età di Cesare </w:t>
            </w:r>
            <w:r w:rsidRPr="003A7109" w:rsidR="003A7109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Pr="009276D8">
              <w:rPr>
                <w:rFonts w:asciiTheme="majorHAnsi" w:hAnsiTheme="majorHAnsi" w:cstheme="majorHAnsi"/>
                <w:sz w:val="22"/>
                <w:szCs w:val="22"/>
              </w:rPr>
              <w:t xml:space="preserve">a cura di </w:t>
            </w:r>
            <w:r w:rsidR="002A30A5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9276D8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2A30A5">
              <w:rPr>
                <w:rFonts w:asciiTheme="majorHAnsi" w:hAnsiTheme="majorHAnsi" w:cstheme="majorHAnsi"/>
                <w:sz w:val="22"/>
                <w:szCs w:val="22"/>
              </w:rPr>
              <w:t>Rizzotti</w:t>
            </w:r>
            <w:r w:rsidR="003A7109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5063" w:type="dxa"/>
          </w:tcPr>
          <w:p w:rsidRPr="0089765D" w:rsidR="00FC306A" w:rsidP="006F2DD7" w:rsidRDefault="003A7109" w14:paraId="2AE9DDCA" w14:textId="719C774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mondo antico e noi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 Mappe di storia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</w:t>
            </w:r>
            <w:r w:rsidR="00CC7FF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Dall’Impero Romano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all’Alto Medioevo</w:t>
            </w:r>
            <w:r w:rsidRPr="009276D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Pr="009276D8">
              <w:rPr>
                <w:rFonts w:asciiTheme="majorHAnsi" w:hAnsiTheme="majorHAnsi" w:cstheme="majorHAnsi"/>
                <w:sz w:val="22"/>
                <w:szCs w:val="22"/>
              </w:rPr>
              <w:t xml:space="preserve">a cura di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9276D8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Rizzotti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Pr="00713863" w:rsidR="00FC306A" w:rsidTr="003A7109" w14:paraId="77BACB64" w14:textId="1FCF92DE">
        <w:trPr>
          <w:trHeight w:val="1104"/>
        </w:trPr>
        <w:tc>
          <w:tcPr>
            <w:tcW w:w="5063" w:type="dxa"/>
          </w:tcPr>
          <w:p w:rsidRPr="003A7109" w:rsidR="002A30A5" w:rsidP="003A7109" w:rsidRDefault="002A30A5" w14:paraId="1257E436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A30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MyApp + Libro digitale + KmZero </w:t>
            </w:r>
          </w:p>
          <w:p w:rsidRPr="002A30A5" w:rsidR="002A30A5" w:rsidP="003A7109" w:rsidRDefault="002A30A5" w14:paraId="29BE4005" w14:textId="66096AE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A30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80</w:t>
            </w:r>
          </w:p>
          <w:p w:rsidRPr="002A30A5" w:rsidR="002A30A5" w:rsidP="003A7109" w:rsidRDefault="002A30A5" w14:paraId="6A56AE49" w14:textId="67A5F6D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A30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9788869109416</w:t>
            </w:r>
          </w:p>
          <w:p w:rsidRPr="003A7109" w:rsidR="00FC306A" w:rsidP="003A7109" w:rsidRDefault="002A30A5" w14:paraId="310068A2" w14:textId="7AFC880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A30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5,30€</w:t>
            </w:r>
          </w:p>
        </w:tc>
        <w:tc>
          <w:tcPr>
            <w:tcW w:w="5063" w:type="dxa"/>
          </w:tcPr>
          <w:p w:rsidRPr="003A7109" w:rsidR="003A7109" w:rsidP="003A7109" w:rsidRDefault="003A7109" w14:paraId="6FC12927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710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MyApp + Libro digitale + KmZero </w:t>
            </w:r>
          </w:p>
          <w:p w:rsidRPr="003A7109" w:rsidR="003A7109" w:rsidP="003A7109" w:rsidRDefault="003A7109" w14:paraId="395D2102" w14:textId="6D584E4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710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80</w:t>
            </w:r>
          </w:p>
          <w:p w:rsidRPr="003A7109" w:rsidR="003A7109" w:rsidP="003A7109" w:rsidRDefault="003A7109" w14:paraId="4D7C3E2D" w14:textId="76888AA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710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9788869109430</w:t>
            </w:r>
          </w:p>
          <w:p w:rsidRPr="003A7109" w:rsidR="00FC306A" w:rsidP="003A7109" w:rsidRDefault="003A7109" w14:paraId="6832C1C1" w14:textId="49CEB36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710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5,30€</w:t>
            </w:r>
          </w:p>
        </w:tc>
      </w:tr>
    </w:tbl>
    <w:p w:rsidR="00FD3D1E" w:rsidP="00FD4EE3" w:rsidRDefault="00FD3D1E" w14:paraId="78E331AB" w14:textId="7777777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="051D97AB" w:rsidP="50F32B9A" w:rsidRDefault="051D97AB" w14:paraId="1AA4E174" w14:textId="256D2447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Oltre che nella versione cartacea, il corso è disponibile nel formato </w:t>
      </w:r>
      <w:r w:rsidRPr="50F32B9A" w:rsidR="051D97AB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disponibile online e scaricabile offline tramite l’app Reader+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)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che riproduce in modo fedele l’esperienza di lettura su carta, con tutte le risorse digitali integrative, e nel formato </w:t>
      </w:r>
      <w:r w:rsidRPr="50F32B9A" w:rsidR="051D97AB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 liquido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 </w:t>
      </w:r>
    </w:p>
    <w:p w:rsidR="051D97AB" w:rsidP="50F32B9A" w:rsidRDefault="051D97AB" w14:paraId="7B9C1E68" w14:textId="130D2928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L’offerta digitale si completa con la </w:t>
      </w:r>
      <w:r w:rsidRPr="50F32B9A" w:rsidR="051D97AB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piattaforma KmZero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 ambiente online con tanti materiali integrativi digitali per gli studenti per studiare, esercitarsi e approfondire, e, per i docenti, per creare lezioni e verificare i progressi della classe.  </w:t>
      </w:r>
    </w:p>
    <w:p w:rsidR="051D97AB" w:rsidP="50F32B9A" w:rsidRDefault="051D97AB" w14:paraId="4CE2B1DF" w14:textId="0D4E3441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Infine, l’applicazione </w:t>
      </w:r>
      <w:r w:rsidRPr="50F32B9A" w:rsidR="051D97AB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MyApp</w:t>
      </w:r>
      <w:r w:rsidRPr="50F32B9A" w:rsidR="051D97AB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permette di accedere, ovunque e in qualsiasi momento, ai contenuti digitali integrativi inquadrando i QR Code presenti nelle pagine dei volumi.</w:t>
      </w:r>
    </w:p>
    <w:p w:rsidRPr="00FD4EE3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:rsidRPr="00D10E82" w:rsidR="00E746EE" w:rsidP="50F32B9A" w:rsidRDefault="00D10E82" w14:paraId="509B6788" w14:textId="17BC1D2A">
      <w:pPr>
        <w:pStyle w:val="Normale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03A68B0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Maurizio Bettini presenta l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a storia come un paese da esplorare, partendo da ciò che è diverso e suscita meraviglia: la </w:t>
      </w:r>
      <w:r w:rsidRPr="50F32B9A" w:rsidR="07D3ED9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sua 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voce narrante </w:t>
      </w:r>
      <w:r w:rsidRPr="50F32B9A" w:rsidR="7EA541AF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punta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</w:t>
      </w:r>
      <w:r w:rsidRPr="50F32B9A" w:rsidR="7EA541AF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a</w:t>
      </w:r>
      <w:r w:rsidRPr="50F32B9A" w:rsidR="4BDE35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fare 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appassionare gli studenti degli Istituti tecnici all’antichità</w:t>
      </w:r>
      <w:r w:rsidRPr="50F32B9A" w:rsidR="5D169964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, facendone scoprire </w:t>
      </w:r>
      <w:r w:rsidRPr="50F32B9A" w:rsidR="5D169964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l’attualità</w:t>
      </w:r>
      <w:r w:rsidRPr="50F32B9A" w:rsidR="5D169964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il valore per la nostra cultura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. </w:t>
      </w:r>
    </w:p>
    <w:p w:rsidRPr="00D10E82" w:rsidR="00E746EE" w:rsidP="50F32B9A" w:rsidRDefault="00D10E82" w14:paraId="33F5D93D" w14:textId="26FF080B">
      <w:pPr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50F32B9A" w:rsidR="219DE2D8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  <w:shd w:val="clear" w:color="auto" w:fill="FFFFFF"/>
        </w:rPr>
        <w:t>Il</w:t>
      </w:r>
      <w:r w:rsidRPr="50F32B9A" w:rsidR="00D10E82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  <w:shd w:val="clear" w:color="auto" w:fill="FFFFFF"/>
        </w:rPr>
        <w:t xml:space="preserve"> </w:t>
      </w:r>
      <w:r w:rsidRPr="50F32B9A" w:rsidR="219DE2D8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  <w:shd w:val="clear" w:color="auto" w:fill="FFFFFF"/>
        </w:rPr>
        <w:t>mondo antico e noi</w:t>
      </w:r>
      <w:r w:rsidRPr="50F32B9A" w:rsidR="219DE2D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è un 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manuale che </w:t>
      </w:r>
      <w:r w:rsidRPr="50F32B9A" w:rsidR="02EA3C75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mette al centro 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sull’apprendimento visuale</w:t>
      </w:r>
      <w:r w:rsidRPr="50F32B9A" w:rsidR="40966E8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, usando le immagini in modo fortemente integrato al testo,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e </w:t>
      </w:r>
      <w:r w:rsidRPr="50F32B9A" w:rsidR="591148D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che punta sul lessico (attraverso le parole guida) 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per </w:t>
      </w:r>
      <w:r w:rsidRPr="50F32B9A" w:rsidR="2E6B0FA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preparare gli studenti al</w:t>
      </w:r>
      <w:r w:rsidRPr="50F32B9A" w:rsidR="00D10E8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l’esposizione orale.</w:t>
      </w:r>
    </w:p>
    <w:p w:rsidRPr="009540E3" w:rsidR="00D10E82" w:rsidP="00FD4EE3" w:rsidRDefault="00D10E82" w14:paraId="3641415E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F26529" w:rsidR="003615DB" w:rsidP="00F26529" w:rsidRDefault="00757611" w14:paraId="78AF9537" w14:textId="21C3B81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:rsidRPr="00EB5637" w:rsidR="00EB5637" w:rsidP="50F32B9A" w:rsidRDefault="00EB5637" w14:paraId="412AA352" w14:textId="2E35A43E">
      <w:pPr>
        <w:numPr>
          <w:ilvl w:val="0"/>
          <w:numId w:val="10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00EB5637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Un modo diverso di raccontare la storia</w:t>
      </w:r>
      <w:r w:rsidRPr="50F32B9A" w:rsidR="00EB56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: </w:t>
      </w:r>
      <w:r w:rsidRPr="50F32B9A" w:rsidR="58E1F67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il taglio antropologico di Maurizio Bettini permette di </w:t>
      </w:r>
      <w:r w:rsidRPr="50F32B9A" w:rsidR="00EB563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mettere a fuoco le differenze fra noi e gli antichi per far appassionare i giovani allo studio del passato, perché mentre osserviamo le differenze, siamo costretti a riflettere su di noi e su come concepiamo il mondo e la società.</w:t>
      </w:r>
    </w:p>
    <w:p w:rsidRPr="00EB5637" w:rsidR="00EB5637" w:rsidP="000209AC" w:rsidRDefault="00EB5637" w14:paraId="1BC868CB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B5637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 parole per dirlo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: ogni paragrafo, oltre che con un </w:t>
      </w:r>
      <w:r w:rsidRPr="00EB5637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Concetto chiave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, si apre con una lista di </w:t>
      </w:r>
      <w:r w:rsidRPr="00EB5637">
        <w:rPr>
          <w:rFonts w:asciiTheme="majorHAnsi" w:hAnsiTheme="majorHAnsi" w:cstheme="majorHAnsi"/>
          <w:i/>
          <w:iCs/>
          <w:color w:val="333333"/>
          <w:sz w:val="22"/>
          <w:szCs w:val="22"/>
        </w:rPr>
        <w:t>Parole guida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 che costituiscono delle ancore per lo studio e la ripetizione del paragrafo. Le parole guida sono messe alla prova nel </w:t>
      </w:r>
      <w:r w:rsidRPr="00EB5637">
        <w:rPr>
          <w:rFonts w:asciiTheme="majorHAnsi" w:hAnsiTheme="majorHAnsi" w:cstheme="majorHAnsi"/>
          <w:i/>
          <w:iCs/>
          <w:color w:val="333333"/>
          <w:sz w:val="22"/>
          <w:szCs w:val="22"/>
        </w:rPr>
        <w:t>Prepararsi all’interrogazione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, alla fine di ogni lezione.</w:t>
      </w:r>
    </w:p>
    <w:p w:rsidRPr="00EB5637" w:rsidR="00EB5637" w:rsidP="000209AC" w:rsidRDefault="00EB5637" w14:paraId="7268EBB7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B5637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 mondo antico, ma per i cittadini del presente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 Le schede </w:t>
      </w:r>
      <w:r w:rsidRPr="00EB5637">
        <w:rPr>
          <w:rFonts w:asciiTheme="majorHAnsi" w:hAnsiTheme="majorHAnsi" w:cstheme="majorHAnsi"/>
          <w:i/>
          <w:iCs/>
          <w:color w:val="333333"/>
          <w:sz w:val="22"/>
          <w:szCs w:val="22"/>
        </w:rPr>
        <w:t>Il mondo antico e noi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 partendo da casi dell’antichità riflettono sui grandi temi dell’Educazione civica e dell’Agenda 2030 (la donna e la parità di genere; esiste una guerra giusta?; il rapporto uomo-ambiente ecc.).</w:t>
      </w:r>
    </w:p>
    <w:p w:rsidRPr="00EB5637" w:rsidR="00EB5637" w:rsidP="000209AC" w:rsidRDefault="00EB5637" w14:paraId="3E27BF9F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B5637">
        <w:rPr>
          <w:rFonts w:asciiTheme="majorHAnsi" w:hAnsiTheme="majorHAnsi" w:cstheme="majorHAnsi"/>
          <w:b/>
          <w:bCs/>
          <w:color w:val="333333"/>
          <w:sz w:val="22"/>
          <w:szCs w:val="22"/>
        </w:rPr>
        <w:t>Imparare guardando: </w:t>
      </w:r>
      <w:r w:rsidRPr="00EB5637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Visual history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, le immagini, sempre in dialogo con la trattazione, sono usate come fonti visive, spunti per i collegamenti pluridisciplinari e per proporre riflessioni sul nostro patrimonio.</w:t>
      </w:r>
    </w:p>
    <w:p w:rsidRPr="000209AC" w:rsidR="00EB5637" w:rsidP="000209AC" w:rsidRDefault="00EB5637" w14:paraId="15EEFF38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B5637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Un’antichità STEM</w:t>
      </w:r>
      <w:r w:rsidRPr="00EB5637">
        <w:rPr>
          <w:rFonts w:asciiTheme="majorHAnsi" w:hAnsiTheme="majorHAnsi" w:cstheme="majorHAnsi"/>
          <w:color w:val="333333"/>
          <w:sz w:val="22"/>
          <w:szCs w:val="22"/>
        </w:rPr>
        <w:t>: il libro presenta una serie di schede monografiche dedicati ai temi delle discipline STEM che permettono ai docenti di creare facilmente collegamenti con le discipline scientifiche.</w:t>
      </w:r>
    </w:p>
    <w:p w:rsidR="00CC7FFA" w:rsidP="000209AC" w:rsidRDefault="00CC7FFA" w14:paraId="05035DC8" w14:textId="7777777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:rsidR="50F32B9A" w:rsidP="50F32B9A" w:rsidRDefault="50F32B9A" w14:paraId="145F8E75" w14:textId="6D47E087">
      <w:p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</w:p>
    <w:p w:rsidRPr="000209AC" w:rsidR="00302EE4" w:rsidP="50F32B9A" w:rsidRDefault="00302EE4" w14:paraId="063F9D66" w14:textId="5E4C9BE9">
      <w:p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50F32B9A" w:rsidR="3189052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Complet</w:t>
      </w:r>
      <w:r w:rsidRPr="50F32B9A" w:rsidR="1D32AB84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ano il corso i due </w:t>
      </w:r>
      <w:proofErr w:type="gramStart"/>
      <w:r w:rsidRPr="50F32B9A" w:rsidR="1D32AB84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volumetti</w:t>
      </w:r>
      <w:proofErr w:type="gramEnd"/>
      <w:r w:rsidRPr="50F32B9A" w:rsidR="00302EE4">
        <w:rPr>
          <w:rFonts w:ascii="Calibri Light" w:hAnsi="Calibri Light" w:cs="Calibri Light" w:asciiTheme="majorAscii" w:hAnsiTheme="majorAscii" w:cstheme="majorAscii"/>
          <w:b w:val="1"/>
          <w:bCs w:val="1"/>
          <w:i w:val="0"/>
          <w:iCs w:val="0"/>
          <w:color w:val="333333"/>
          <w:sz w:val="22"/>
          <w:szCs w:val="22"/>
        </w:rPr>
        <w:t xml:space="preserve"> </w:t>
      </w:r>
      <w:r w:rsidRPr="50F32B9A" w:rsidR="00AF37A9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</w:rPr>
        <w:t>Il mondo antico e noi. Mappe di storia</w:t>
      </w:r>
      <w:r w:rsidRPr="50F32B9A" w:rsidR="00AF37A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(a cura di A. Rizzotti), </w:t>
      </w:r>
      <w:r w:rsidRPr="50F32B9A" w:rsidR="63F328D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pensati </w:t>
      </w:r>
      <w:r w:rsidRPr="50F32B9A" w:rsidR="00AF37A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per la didattica inclusiva</w:t>
      </w:r>
      <w:r w:rsidRPr="50F32B9A" w:rsidR="00AF37A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, c</w:t>
      </w:r>
      <w:r w:rsidRPr="50F32B9A" w:rsidR="3CF75F3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he consentono </w:t>
      </w:r>
      <w:r w:rsidRPr="50F32B9A" w:rsidR="00AF37A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un approccio semplificato ma non riduttivo al percorso nella storia antica, grazie all’utilizzo di strumenti visuali e audio.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</w:t>
      </w:r>
      <w:r w:rsidRPr="50F32B9A" w:rsidR="22980E0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I volumetti presenta</w:t>
      </w:r>
      <w:r w:rsidRPr="50F32B9A" w:rsidR="41FD212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n</w:t>
      </w:r>
      <w:r w:rsidRPr="50F32B9A" w:rsidR="22980E0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o le seguenti 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caratteristiche </w:t>
      </w:r>
      <w:r w:rsidRPr="50F32B9A" w:rsidR="1F8F828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fondamentali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:</w:t>
      </w:r>
    </w:p>
    <w:p w:rsidRPr="000209AC" w:rsidR="000209AC" w:rsidP="50F32B9A" w:rsidRDefault="000209AC" w14:paraId="7BB72E1E" w14:textId="1BC611C7">
      <w:pPr>
        <w:numPr>
          <w:ilvl w:val="0"/>
          <w:numId w:val="12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4BD5D53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ono organizzati per </w:t>
      </w:r>
      <w:r w:rsidRPr="50F32B9A" w:rsidR="000209AC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lezioni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 che corrispondono fedelmente all’indice del manuale, in modo da rendere agevole l’affiancamento del </w:t>
      </w:r>
      <w:proofErr w:type="gramStart"/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corso</w:t>
      </w:r>
      <w:proofErr w:type="gramEnd"/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</w:t>
      </w:r>
      <w:r w:rsidRPr="50F32B9A" w:rsidR="000209AC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Il mondo antico e noi</w:t>
      </w:r>
      <w:r w:rsidRPr="50F32B9A" w:rsidR="07954C3C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;</w:t>
      </w:r>
    </w:p>
    <w:p w:rsidRPr="000209AC" w:rsidR="000209AC" w:rsidP="50F32B9A" w:rsidRDefault="000209AC" w14:paraId="3D712E5C" w14:textId="310C0233">
      <w:pPr>
        <w:numPr>
          <w:ilvl w:val="0"/>
          <w:numId w:val="12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5D474D7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o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gni lezione è presentata attraverso una </w:t>
      </w:r>
      <w:r w:rsidRPr="50F32B9A" w:rsidR="000209AC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sintesi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e una </w:t>
      </w:r>
      <w:r w:rsidRPr="50F32B9A" w:rsidR="000209AC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mappa concettuale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strettamente correlata al testo</w:t>
      </w:r>
      <w:r w:rsidRPr="50F32B9A" w:rsidR="3A28CF6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</w:p>
    <w:p w:rsidRPr="000209AC" w:rsidR="000209AC" w:rsidP="50F32B9A" w:rsidRDefault="000209AC" w14:paraId="3A0C43D5" w14:textId="3578640A">
      <w:pPr>
        <w:numPr>
          <w:ilvl w:val="0"/>
          <w:numId w:val="12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6398480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articolare attenzione viene prestata ai </w:t>
      </w:r>
      <w:r w:rsidRPr="50F32B9A" w:rsidR="5E89E717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b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isogni educativi degli alunni con </w:t>
      </w:r>
      <w:r w:rsidRPr="50F32B9A" w:rsidR="000209AC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Disturbi specifici di apprendimento</w:t>
      </w:r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, per i quali è stato scelto un carattere ad alta leggibilità ed è stata prevista una </w:t>
      </w:r>
      <w:proofErr w:type="spellStart"/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audiolettura</w:t>
      </w:r>
      <w:proofErr w:type="spellEnd"/>
      <w:r w:rsidRPr="50F32B9A" w:rsidR="000209AC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delle parti espositive.</w:t>
      </w:r>
    </w:p>
    <w:p w:rsidRPr="00EB5637" w:rsidR="000209AC" w:rsidP="000209AC" w:rsidRDefault="000209AC" w14:paraId="7E4485E4" w14:textId="7777777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:rsidRPr="000209AC" w:rsidR="00757611" w:rsidP="000209AC" w:rsidRDefault="00757611" w14:paraId="60241DDA" w14:textId="6614968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209AC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Pr="000209AC" w:rsid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0209AC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Pr="000209AC" w:rsid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:rsidRPr="000209AC" w:rsidR="00030DE6" w:rsidP="000209AC" w:rsidRDefault="00030DE6" w14:paraId="39DD8016" w14:textId="15FA9255">
      <w:pPr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209A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videolezioni;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video </w:t>
      </w:r>
      <w:r w:rsidRPr="000209AC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Parola all’autore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fonti visive;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fonti storiche e letture storiografiche;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risorse per la geolocalizzazione dei siti archeologici;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sintesi audio;</w:t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0209AC">
        <w:rPr>
          <w:rFonts w:asciiTheme="majorHAnsi" w:hAnsiTheme="majorHAnsi" w:cstheme="majorHAnsi"/>
          <w:color w:val="333333"/>
          <w:sz w:val="22"/>
          <w:szCs w:val="22"/>
        </w:rPr>
        <w:t>- flashcard per il ripasso.</w:t>
      </w:r>
    </w:p>
    <w:p w:rsidRPr="000209AC" w:rsidR="00030DE6" w:rsidP="50F32B9A" w:rsidRDefault="00030DE6" w14:paraId="01879B32" w14:textId="62F19FF3">
      <w:pPr>
        <w:numPr>
          <w:ilvl w:val="0"/>
          <w:numId w:val="1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Libro digitale liquido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50F32B9A" w:rsidR="37DBFAD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inserire note e segnalibri;</w:t>
      </w:r>
      <w:r w:rsidRPr="50F32B9A" w:rsidR="5FC643F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studiare e ripassare scegliendo carattere e sfondo preferiti;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accedere alla modalità di lettura automatica e ai materiali digitali integrativi.</w:t>
      </w:r>
    </w:p>
    <w:p w:rsidRPr="000209AC" w:rsidR="00030DE6" w:rsidP="50F32B9A" w:rsidRDefault="00030DE6" w14:paraId="4A59806A" w14:textId="0FA5C992">
      <w:pPr>
        <w:numPr>
          <w:ilvl w:val="0"/>
          <w:numId w:val="1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proofErr w:type="spellStart"/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MyApp</w:t>
      </w:r>
      <w:proofErr w:type="spellEnd"/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videolezioni;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video </w:t>
      </w:r>
      <w:r w:rsidRPr="50F32B9A" w:rsidR="00030DE6">
        <w:rPr>
          <w:rStyle w:val="Enfasicorsiv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Parola all’autore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fonti visive;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fonti storiche e letture storiografiche;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risorse per la geolocalizzazione dei siti archeologici;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sintesi audio;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proofErr w:type="spellStart"/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flashcard</w:t>
      </w:r>
      <w:proofErr w:type="spellEnd"/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per il ripasso.</w:t>
      </w:r>
    </w:p>
    <w:p w:rsidR="17420E28" w:rsidP="50F32B9A" w:rsidRDefault="17420E28" w14:paraId="76E1CE79" w14:textId="50B06BA2">
      <w:pPr>
        <w:pStyle w:val="Normale"/>
        <w:numPr>
          <w:ilvl w:val="0"/>
          <w:numId w:val="11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0F32B9A" w:rsidR="17420E28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My Online Course (MOC)</w:t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un sistema completo e strutturato </w:t>
      </w:r>
      <w:r w:rsidRPr="50F32B9A" w:rsidR="17420E28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per il ripasso e il recupero</w:t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utilizzabile dallo studente in autonomia, durante la pausa didattica o in qualsiasi momento dell’anno. Il MOC è </w:t>
      </w:r>
      <w:r w:rsidRPr="50F32B9A" w:rsidR="17420E28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adatto per l’inclusione</w:t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e ogni routine è così composta:</w:t>
      </w:r>
      <w:r>
        <w:br/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videolezioni;</w:t>
      </w:r>
      <w:r>
        <w:br/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strumenti di aiuto allo studio (i testi delle videolezioni, carte, linee del tempo);</w:t>
      </w:r>
      <w:r>
        <w:br/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quiz a bivi in Google moduli™;</w:t>
      </w:r>
      <w:r>
        <w:br/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mappa concettuale da completare;</w:t>
      </w:r>
      <w:r>
        <w:br/>
      </w:r>
      <w:r w:rsidRPr="50F32B9A" w:rsidR="17420E2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verifica finale in Google moduli™.</w:t>
      </w:r>
    </w:p>
    <w:p w:rsidRPr="000209AC" w:rsidR="00030DE6" w:rsidP="000209AC" w:rsidRDefault="00030DE6" w14:paraId="66A045A3" w14:textId="26DFCFE0">
      <w:pPr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Piattaforma KmZero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costruire la propria lezione e verifiche personalizzate;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assegnare attività didattiche attraverso </w:t>
      </w:r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Google Classroom™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 </w:t>
      </w:r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Microsoft Teams®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e </w:t>
      </w:r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Classe virtuale</w:t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;</w:t>
      </w:r>
      <w:r>
        <w:br/>
      </w:r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</w:p>
    <w:p w:rsidRPr="00A00149" w:rsidR="00EA7FC3" w:rsidP="50F32B9A" w:rsidRDefault="00EA7FC3" w14:paraId="3B7337D8" w14:textId="63CD5911">
      <w:pPr>
        <w:numPr>
          <w:ilvl w:val="0"/>
          <w:numId w:val="11"/>
        </w:numPr>
        <w:shd w:val="clear" w:color="auto" w:fill="FFFFFF" w:themeFill="background1"/>
        <w:rPr/>
      </w:pPr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My Social Reading with </w:t>
      </w:r>
      <w:proofErr w:type="spellStart"/>
      <w:r w:rsidRPr="50F32B9A" w:rsidR="00030DE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Betwyll</w:t>
      </w:r>
      <w:proofErr w:type="spellEnd"/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: Il corso è abbinato al progetto My Social Reading with </w:t>
      </w:r>
      <w:proofErr w:type="spellStart"/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Betwyll</w:t>
      </w:r>
      <w:proofErr w:type="spellEnd"/>
      <w:r w:rsidRPr="50F32B9A" w:rsidR="00030DE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sectPr w:rsidRPr="00A00149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11D2C46"/>
    <w:multiLevelType w:val="multilevel"/>
    <w:tmpl w:val="8FD0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E80422B"/>
    <w:multiLevelType w:val="multilevel"/>
    <w:tmpl w:val="5CB0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37A18E6"/>
    <w:multiLevelType w:val="multilevel"/>
    <w:tmpl w:val="B6A4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8"/>
  </w:num>
  <w:num w:numId="2" w16cid:durableId="1100874461">
    <w:abstractNumId w:val="3"/>
  </w:num>
  <w:num w:numId="3" w16cid:durableId="1891376967">
    <w:abstractNumId w:val="11"/>
  </w:num>
  <w:num w:numId="4" w16cid:durableId="1502812659">
    <w:abstractNumId w:val="7"/>
  </w:num>
  <w:num w:numId="5" w16cid:durableId="46102242">
    <w:abstractNumId w:val="0"/>
  </w:num>
  <w:num w:numId="6" w16cid:durableId="1091126333">
    <w:abstractNumId w:val="2"/>
  </w:num>
  <w:num w:numId="7" w16cid:durableId="256598996">
    <w:abstractNumId w:val="5"/>
  </w:num>
  <w:num w:numId="8" w16cid:durableId="1569732440">
    <w:abstractNumId w:val="9"/>
  </w:num>
  <w:num w:numId="9" w16cid:durableId="830604774">
    <w:abstractNumId w:val="4"/>
  </w:num>
  <w:num w:numId="10" w16cid:durableId="204147808">
    <w:abstractNumId w:val="6"/>
  </w:num>
  <w:num w:numId="11" w16cid:durableId="1483234198">
    <w:abstractNumId w:val="10"/>
  </w:num>
  <w:num w:numId="12" w16cid:durableId="171134499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09AC"/>
    <w:rsid w:val="00030DE6"/>
    <w:rsid w:val="0005018D"/>
    <w:rsid w:val="00053187"/>
    <w:rsid w:val="00080962"/>
    <w:rsid w:val="000866DC"/>
    <w:rsid w:val="0008672D"/>
    <w:rsid w:val="001464EF"/>
    <w:rsid w:val="00184CDA"/>
    <w:rsid w:val="001B66B6"/>
    <w:rsid w:val="001D6BC2"/>
    <w:rsid w:val="00290443"/>
    <w:rsid w:val="002A30A5"/>
    <w:rsid w:val="002C7DF4"/>
    <w:rsid w:val="002F2480"/>
    <w:rsid w:val="00302EE4"/>
    <w:rsid w:val="00317939"/>
    <w:rsid w:val="00333A76"/>
    <w:rsid w:val="00355405"/>
    <w:rsid w:val="003615DB"/>
    <w:rsid w:val="003907C8"/>
    <w:rsid w:val="003A7109"/>
    <w:rsid w:val="00471AC1"/>
    <w:rsid w:val="0047421B"/>
    <w:rsid w:val="004C5C6B"/>
    <w:rsid w:val="004D5D5A"/>
    <w:rsid w:val="00501DF4"/>
    <w:rsid w:val="00515A06"/>
    <w:rsid w:val="00566077"/>
    <w:rsid w:val="005A336F"/>
    <w:rsid w:val="00603F1D"/>
    <w:rsid w:val="00611416"/>
    <w:rsid w:val="00626705"/>
    <w:rsid w:val="006C11BD"/>
    <w:rsid w:val="006D611E"/>
    <w:rsid w:val="00713863"/>
    <w:rsid w:val="00757611"/>
    <w:rsid w:val="007B4C9C"/>
    <w:rsid w:val="007F3EA0"/>
    <w:rsid w:val="007F5821"/>
    <w:rsid w:val="0081092A"/>
    <w:rsid w:val="0082135E"/>
    <w:rsid w:val="00833CE4"/>
    <w:rsid w:val="00847B94"/>
    <w:rsid w:val="00864C56"/>
    <w:rsid w:val="0089765D"/>
    <w:rsid w:val="009108E4"/>
    <w:rsid w:val="009276D8"/>
    <w:rsid w:val="009540E3"/>
    <w:rsid w:val="009C7FE1"/>
    <w:rsid w:val="009E0DF2"/>
    <w:rsid w:val="00A00149"/>
    <w:rsid w:val="00AC3E57"/>
    <w:rsid w:val="00AD730B"/>
    <w:rsid w:val="00AF37A9"/>
    <w:rsid w:val="00B27764"/>
    <w:rsid w:val="00B34A0A"/>
    <w:rsid w:val="00BD658B"/>
    <w:rsid w:val="00C60134"/>
    <w:rsid w:val="00C87C5E"/>
    <w:rsid w:val="00CC7FFA"/>
    <w:rsid w:val="00CD4382"/>
    <w:rsid w:val="00D05CA3"/>
    <w:rsid w:val="00D10E82"/>
    <w:rsid w:val="00D67CB7"/>
    <w:rsid w:val="00D7741F"/>
    <w:rsid w:val="00DB17CB"/>
    <w:rsid w:val="00DF3F72"/>
    <w:rsid w:val="00E17189"/>
    <w:rsid w:val="00E62600"/>
    <w:rsid w:val="00E746EE"/>
    <w:rsid w:val="00E82F5D"/>
    <w:rsid w:val="00E853B4"/>
    <w:rsid w:val="00E8774B"/>
    <w:rsid w:val="00EA7FC3"/>
    <w:rsid w:val="00EB5637"/>
    <w:rsid w:val="00F13E5D"/>
    <w:rsid w:val="00F24DC3"/>
    <w:rsid w:val="00F26529"/>
    <w:rsid w:val="00F55DC7"/>
    <w:rsid w:val="00F57C08"/>
    <w:rsid w:val="00FB4798"/>
    <w:rsid w:val="00FC306A"/>
    <w:rsid w:val="00FD3D1E"/>
    <w:rsid w:val="00FD4EE3"/>
    <w:rsid w:val="00FF4601"/>
    <w:rsid w:val="013173AC"/>
    <w:rsid w:val="02B41BB0"/>
    <w:rsid w:val="02EA3C75"/>
    <w:rsid w:val="03A68B0E"/>
    <w:rsid w:val="051D97AB"/>
    <w:rsid w:val="07954C3C"/>
    <w:rsid w:val="07D3ED99"/>
    <w:rsid w:val="123B5A69"/>
    <w:rsid w:val="12D22D00"/>
    <w:rsid w:val="17420E28"/>
    <w:rsid w:val="1D32AB84"/>
    <w:rsid w:val="1F8F828D"/>
    <w:rsid w:val="219DE2D8"/>
    <w:rsid w:val="22980E02"/>
    <w:rsid w:val="2312F06C"/>
    <w:rsid w:val="254E439F"/>
    <w:rsid w:val="287A7244"/>
    <w:rsid w:val="2E6B0FA0"/>
    <w:rsid w:val="30579A26"/>
    <w:rsid w:val="3189052B"/>
    <w:rsid w:val="33D90F2A"/>
    <w:rsid w:val="3574DF8B"/>
    <w:rsid w:val="37DBFADA"/>
    <w:rsid w:val="37F19D4F"/>
    <w:rsid w:val="38AC804D"/>
    <w:rsid w:val="39A5B640"/>
    <w:rsid w:val="3A28CF68"/>
    <w:rsid w:val="3BE4210F"/>
    <w:rsid w:val="3CF75F3E"/>
    <w:rsid w:val="40966E88"/>
    <w:rsid w:val="40ECAF10"/>
    <w:rsid w:val="41FD212D"/>
    <w:rsid w:val="4BD5D53A"/>
    <w:rsid w:val="4BDE3548"/>
    <w:rsid w:val="50F32B9A"/>
    <w:rsid w:val="51E054E6"/>
    <w:rsid w:val="5683AF3B"/>
    <w:rsid w:val="58E1F673"/>
    <w:rsid w:val="591148DE"/>
    <w:rsid w:val="5B57205E"/>
    <w:rsid w:val="5D169964"/>
    <w:rsid w:val="5D474D78"/>
    <w:rsid w:val="5E89E717"/>
    <w:rsid w:val="5FC643F3"/>
    <w:rsid w:val="60FD3E91"/>
    <w:rsid w:val="63984806"/>
    <w:rsid w:val="63F328D0"/>
    <w:rsid w:val="6785A872"/>
    <w:rsid w:val="68532B7E"/>
    <w:rsid w:val="69085076"/>
    <w:rsid w:val="6D091489"/>
    <w:rsid w:val="792661C6"/>
    <w:rsid w:val="7EA5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element-subtitle" w:customStyle="1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Giacomo Ambrosi</lastModifiedBy>
  <revision>78</revision>
  <dcterms:created xsi:type="dcterms:W3CDTF">2022-02-02T18:14:00.0000000Z</dcterms:created>
  <dcterms:modified xsi:type="dcterms:W3CDTF">2023-02-23T17:16:54.3051346Z</dcterms:modified>
</coreProperties>
</file>