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5C6B" w:rsidR="00757611" w:rsidP="00FD4EE3" w:rsidRDefault="00757611" w14:paraId="7617B487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bookmarkStart w:name="_Hlk63684744" w:id="0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:rsidRPr="00C82B44" w:rsidR="00757611" w:rsidP="00FD4EE3" w:rsidRDefault="00757611" w14:paraId="067588B2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2D1613" w:rsidR="002D1613" w:rsidP="00FD4EE3" w:rsidRDefault="002D1613" w14:paraId="2D3AC70A" w14:textId="545BCC9E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</w:pP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A.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Bernard 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–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G.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Casavecchia</w:t>
      </w:r>
      <w:proofErr w:type="spellEnd"/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–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S.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Freeman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–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K.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Quillin</w:t>
      </w:r>
      <w:proofErr w:type="spellEnd"/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–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L.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Allison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–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M.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Black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–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G.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Podgorski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–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E.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Taylor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–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J.</w:t>
      </w:r>
      <w:r w:rsidRPr="002D1613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 xml:space="preserve"> Carmichael</w:t>
      </w:r>
    </w:p>
    <w:p w:rsidRPr="00FD4EE3" w:rsidR="00757611" w:rsidP="00FD4EE3" w:rsidRDefault="008A3848" w14:paraId="20FC56FE" w14:textId="0212FB2E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Le molecole della vita – Chimica organica, Biochimica, Biotecnologie</w:t>
      </w:r>
    </w:p>
    <w:p w:rsidRPr="00FD4EE3" w:rsidR="00757611" w:rsidP="00FD4EE3" w:rsidRDefault="00F14E3B" w14:paraId="0BA21695" w14:textId="24C4678D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Pr="00FD4EE3" w:rsidR="00757611">
        <w:rPr>
          <w:rFonts w:asciiTheme="majorHAnsi" w:hAnsiTheme="majorHAnsi" w:cstheme="majorHAnsi"/>
          <w:sz w:val="22"/>
          <w:szCs w:val="22"/>
        </w:rPr>
        <w:t>,</w:t>
      </w:r>
      <w:r w:rsidRPr="00FD4EE3" w:rsidR="00C60134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FD4EE3" w:rsidR="00C60134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FD4EE3" w:rsidR="00C60134">
        <w:rPr>
          <w:rFonts w:asciiTheme="majorHAnsi" w:hAnsiTheme="majorHAnsi" w:cstheme="majorHAnsi"/>
          <w:sz w:val="22"/>
          <w:szCs w:val="22"/>
        </w:rPr>
        <w:t xml:space="preserve"> Italia,</w:t>
      </w:r>
      <w:r w:rsidRPr="00FD4EE3" w:rsidR="00757611">
        <w:rPr>
          <w:rFonts w:asciiTheme="majorHAnsi" w:hAnsiTheme="majorHAnsi" w:cstheme="majorHAnsi"/>
          <w:sz w:val="22"/>
          <w:szCs w:val="22"/>
        </w:rPr>
        <w:t xml:space="preserve"> 202</w:t>
      </w:r>
      <w:r w:rsidRPr="00FD4EE3" w:rsidR="00C60134">
        <w:rPr>
          <w:rFonts w:asciiTheme="majorHAnsi" w:hAnsiTheme="majorHAnsi" w:cstheme="majorHAnsi"/>
          <w:sz w:val="22"/>
          <w:szCs w:val="22"/>
        </w:rPr>
        <w:t>3</w:t>
      </w:r>
    </w:p>
    <w:bookmarkEnd w:id="0"/>
    <w:p w:rsidRPr="00FD4EE3" w:rsidR="00757611" w:rsidP="00FD4EE3" w:rsidRDefault="00757611" w14:paraId="64491078" w14:textId="777777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4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141"/>
      </w:tblGrid>
      <w:tr w:rsidRPr="00FD4EE3" w:rsidR="00626F5E" w:rsidTr="02386DA4" w14:paraId="21334735" w14:textId="67493FEB">
        <w:trPr>
          <w:trHeight w:val="75"/>
        </w:trPr>
        <w:tc>
          <w:tcPr>
            <w:tcW w:w="10141" w:type="dxa"/>
            <w:tcMar/>
          </w:tcPr>
          <w:p w:rsidRPr="00F24DC3" w:rsidR="00626F5E" w:rsidP="2FB46EAE" w:rsidRDefault="00626F5E" w14:paraId="18F5DD08" w14:textId="460C7D4E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</w:pPr>
            <w:r w:rsidRPr="2FB46EAE" w:rsidR="75B90B8C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Le molecole della vita – Chimica organica, Biochimica, Biotecnologie</w:t>
            </w:r>
            <w:bookmarkStart w:name="_Hlk63684124" w:id="1"/>
          </w:p>
        </w:tc>
      </w:tr>
      <w:tr w:rsidRPr="00FD4EE3" w:rsidR="00626F5E" w:rsidTr="02386DA4" w14:paraId="3ECE2155" w14:textId="7D37B39E">
        <w:trPr>
          <w:trHeight w:val="1081"/>
        </w:trPr>
        <w:tc>
          <w:tcPr>
            <w:tcW w:w="10141" w:type="dxa"/>
            <w:tcMar/>
          </w:tcPr>
          <w:p w:rsidRPr="00325965" w:rsidR="00325965" w:rsidP="00325965" w:rsidRDefault="00325965" w14:paraId="19BE054F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2596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32596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32596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325965" w:rsidR="00325965" w:rsidP="02386DA4" w:rsidRDefault="00325965" w14:paraId="38655F73" w14:textId="7442F3BF">
            <w:pPr>
              <w:shd w:val="clear" w:color="auto" w:fill="FFFFFF" w:themeFill="background1"/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</w:pPr>
            <w:r w:rsidRPr="02386DA4" w:rsidR="00325965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 xml:space="preserve">pp. </w:t>
            </w:r>
            <w:r w:rsidRPr="02386DA4" w:rsidR="22B5DBAD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>384</w:t>
            </w:r>
          </w:p>
          <w:p w:rsidRPr="00325965" w:rsidR="00325965" w:rsidP="00325965" w:rsidRDefault="00325965" w14:paraId="68727F08" w14:textId="0CFC6E0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2596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9788893791588</w:t>
            </w:r>
          </w:p>
          <w:p w:rsidRPr="0042202F" w:rsidR="00626F5E" w:rsidP="00325965" w:rsidRDefault="00325965" w14:paraId="43C4C3E5" w14:textId="4B14D0BD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32596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26,50€</w:t>
            </w:r>
          </w:p>
        </w:tc>
      </w:tr>
      <w:bookmarkEnd w:id="1"/>
    </w:tbl>
    <w:p w:rsidR="00757611" w:rsidP="00FD4EE3" w:rsidRDefault="00757611" w14:paraId="1CE9244A" w14:textId="38B4D70A">
      <w:pPr>
        <w:rPr>
          <w:rFonts w:asciiTheme="majorHAnsi" w:hAnsiTheme="majorHAnsi" w:cstheme="majorHAnsi"/>
          <w:b/>
          <w:bCs/>
          <w:sz w:val="22"/>
          <w:szCs w:val="22"/>
        </w:rPr>
      </w:pPr>
    </w:p>
    <w:p w:rsidRPr="00FD4EE3" w:rsidR="00757611" w:rsidP="00184CDA" w:rsidRDefault="0082135E" w14:paraId="3721F955" w14:textId="58A78DA6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Pr="00FD4EE3" w:rsidR="00E8774B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Pr="00FD4EE3" w:rsidR="0008672D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:rsidRPr="00D622F1" w:rsidR="00757611" w:rsidP="00FD4EE3" w:rsidRDefault="00757611" w14:paraId="3D66275E" w14:textId="13010855">
      <w:pPr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</w:p>
    <w:p w:rsidRPr="00325965" w:rsidR="00F14E3B" w:rsidP="00FD4EE3" w:rsidRDefault="00325965" w14:paraId="1C4DD434" w14:textId="41664538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32596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 corso per il quinto anno dei licei, in particolare dei licei scientifici e scientifici opzione scienze applicate. Un testo di livello, ma didatticamente guidato e ricco di spunti. Tutti gli argomenti sono trattati in modo completo, rigoroso e aggiornato; il buon livello di approfondimento consente di modulare le lezioni secondo le proprie abitudini e necessità. L’attualità è presente attraverso i temi legati agli obiettivi dell'Agenda 2030.</w:t>
      </w:r>
    </w:p>
    <w:p w:rsidRPr="009540E3" w:rsidR="00325965" w:rsidP="00FD4EE3" w:rsidRDefault="00325965" w14:paraId="62D79269" w14:textId="77777777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:rsidR="00752E9A" w:rsidP="00752E9A" w:rsidRDefault="00757611" w14:paraId="310F299F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:rsidRPr="001D3AC4" w:rsidR="001D3AC4" w:rsidP="001D3AC4" w:rsidRDefault="001D3AC4" w14:paraId="2C1608DA" w14:textId="77777777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1D3AC4">
        <w:rPr>
          <w:rFonts w:asciiTheme="majorHAnsi" w:hAnsiTheme="majorHAnsi" w:cstheme="majorHAnsi"/>
          <w:b/>
          <w:bCs/>
          <w:color w:val="333333"/>
          <w:sz w:val="22"/>
          <w:szCs w:val="22"/>
        </w:rPr>
        <w:t>Attualità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: la trattazione è aggiornata alle scoperte più recenti e sono proposte schede legate ai temi dell’Agenda 2030.</w:t>
      </w:r>
    </w:p>
    <w:p w:rsidRPr="001D3AC4" w:rsidR="001D3AC4" w:rsidP="001D3AC4" w:rsidRDefault="001D3AC4" w14:paraId="645E4F83" w14:textId="77777777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1D3AC4">
        <w:rPr>
          <w:rFonts w:asciiTheme="majorHAnsi" w:hAnsiTheme="majorHAnsi" w:cstheme="majorHAnsi"/>
          <w:b/>
          <w:bCs/>
          <w:color w:val="333333"/>
          <w:sz w:val="22"/>
          <w:szCs w:val="22"/>
        </w:rPr>
        <w:t>Salute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: sono presenti numerosi affondi sui temi della salute come nelle schede </w:t>
      </w:r>
      <w:r w:rsidRPr="001D3AC4">
        <w:rPr>
          <w:rFonts w:asciiTheme="majorHAnsi" w:hAnsiTheme="majorHAnsi" w:cstheme="majorHAnsi"/>
          <w:i/>
          <w:iCs/>
          <w:color w:val="333333"/>
          <w:sz w:val="22"/>
          <w:szCs w:val="22"/>
        </w:rPr>
        <w:t>CHIMICA E MEDICINA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1D3AC4">
        <w:rPr>
          <w:rFonts w:asciiTheme="majorHAnsi" w:hAnsiTheme="majorHAnsi" w:cstheme="majorHAnsi"/>
          <w:i/>
          <w:iCs/>
          <w:color w:val="333333"/>
          <w:sz w:val="22"/>
          <w:szCs w:val="22"/>
        </w:rPr>
        <w:t>BIOCHIMICA E MEDICINA 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e </w:t>
      </w:r>
      <w:r w:rsidRPr="001D3AC4">
        <w:rPr>
          <w:rFonts w:asciiTheme="majorHAnsi" w:hAnsiTheme="majorHAnsi" w:cstheme="majorHAnsi"/>
          <w:i/>
          <w:iCs/>
          <w:color w:val="333333"/>
          <w:sz w:val="22"/>
          <w:szCs w:val="22"/>
        </w:rPr>
        <w:t>BIOLOGIA E MEDICINA</w:t>
      </w:r>
    </w:p>
    <w:p w:rsidRPr="001D3AC4" w:rsidR="001D3AC4" w:rsidP="001D3AC4" w:rsidRDefault="001D3AC4" w14:paraId="111D36E6" w14:textId="77777777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1D3AC4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Competenze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: gli esercizi in itinere </w:t>
      </w:r>
      <w:r w:rsidRPr="001D3AC4">
        <w:rPr>
          <w:rFonts w:asciiTheme="majorHAnsi" w:hAnsiTheme="majorHAnsi" w:cstheme="majorHAnsi"/>
          <w:i/>
          <w:iCs/>
          <w:color w:val="333333"/>
          <w:sz w:val="22"/>
          <w:szCs w:val="22"/>
        </w:rPr>
        <w:t>PROVA TU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 e i quesiti di competenza a fine capitolo aiutano a sviluppare le competenze disciplinari e le competenze chiave di cittadinanza.</w:t>
      </w:r>
    </w:p>
    <w:p w:rsidRPr="001D3AC4" w:rsidR="001D3AC4" w:rsidP="001D3AC4" w:rsidRDefault="001D3AC4" w14:paraId="28CFD505" w14:textId="77777777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1D3AC4">
        <w:rPr>
          <w:rFonts w:asciiTheme="majorHAnsi" w:hAnsiTheme="majorHAnsi" w:cstheme="majorHAnsi"/>
          <w:b/>
          <w:bCs/>
          <w:color w:val="333333"/>
          <w:sz w:val="22"/>
          <w:szCs w:val="22"/>
        </w:rPr>
        <w:t>Futuro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: nell’appendice finale, le schede </w:t>
      </w:r>
      <w:r w:rsidRPr="001D3AC4">
        <w:rPr>
          <w:rFonts w:asciiTheme="majorHAnsi" w:hAnsiTheme="majorHAnsi" w:cstheme="majorHAnsi"/>
          <w:i/>
          <w:iCs/>
          <w:color w:val="333333"/>
          <w:sz w:val="22"/>
          <w:szCs w:val="22"/>
        </w:rPr>
        <w:t>SPUNTI PER L’ESAME DI STATO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 allenano a costruire percorsi interdisciplinari in vista dell’esame conclusivo; i test </w:t>
      </w:r>
      <w:r w:rsidRPr="001D3AC4">
        <w:rPr>
          <w:rFonts w:asciiTheme="majorHAnsi" w:hAnsiTheme="majorHAnsi" w:cstheme="majorHAnsi"/>
          <w:i/>
          <w:iCs/>
          <w:color w:val="333333"/>
          <w:sz w:val="22"/>
          <w:szCs w:val="22"/>
        </w:rPr>
        <w:t>VERSO L’UNIVERSITÀ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 aiutano a prepararsi ai test di ammissione alle facoltà scientifiche.</w:t>
      </w:r>
    </w:p>
    <w:p w:rsidRPr="001D3AC4" w:rsidR="001D3AC4" w:rsidP="001D3AC4" w:rsidRDefault="001D3AC4" w14:paraId="482BF4E3" w14:textId="77777777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1D3AC4">
        <w:rPr>
          <w:rFonts w:asciiTheme="majorHAnsi" w:hAnsiTheme="majorHAnsi" w:cstheme="majorHAnsi"/>
          <w:b/>
          <w:bCs/>
          <w:color w:val="333333"/>
          <w:sz w:val="22"/>
          <w:szCs w:val="22"/>
        </w:rPr>
        <w:t>Chimica dell'ambiente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: in digitale si trova un capitolo dedicato a questa tematica, che è rilevante per meglio comprendere, da un punto di vista scientifico, i temi della sostenibilità.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Gli elementi didattici più significativi sono: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Nella parte di Chimica organica: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gli </w:t>
      </w:r>
      <w:r w:rsidRPr="001D3AC4">
        <w:rPr>
          <w:rFonts w:asciiTheme="majorHAnsi" w:hAnsiTheme="majorHAnsi" w:cstheme="majorHAnsi"/>
          <w:i/>
          <w:iCs/>
          <w:color w:val="333333"/>
          <w:sz w:val="22"/>
          <w:szCs w:val="22"/>
        </w:rPr>
        <w:t>ESEMPI SVOLTI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, che guidano lo studente nella risoluzione di esercizi di nomenclatura e di reattività;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i </w:t>
      </w:r>
      <w:r w:rsidRPr="001D3AC4">
        <w:rPr>
          <w:rFonts w:asciiTheme="majorHAnsi" w:hAnsiTheme="majorHAnsi" w:cstheme="majorHAnsi"/>
          <w:i/>
          <w:iCs/>
          <w:color w:val="333333"/>
          <w:sz w:val="22"/>
          <w:szCs w:val="22"/>
        </w:rPr>
        <w:t>PROVA TU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, che invitano lo studente a mettersi alla prova;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i </w:t>
      </w:r>
      <w:r w:rsidRPr="001D3AC4">
        <w:rPr>
          <w:rFonts w:asciiTheme="majorHAnsi" w:hAnsiTheme="majorHAnsi" w:cstheme="majorHAnsi"/>
          <w:i/>
          <w:iCs/>
          <w:color w:val="333333"/>
          <w:sz w:val="22"/>
          <w:szCs w:val="22"/>
        </w:rPr>
        <w:t>CHECK POINT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 di fine lezione, che aiutano a fissare le conoscenze;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Nella parte di Biochimica e Biotecnologie: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le figure </w:t>
      </w:r>
      <w:r w:rsidRPr="001D3AC4">
        <w:rPr>
          <w:rFonts w:asciiTheme="majorHAnsi" w:hAnsiTheme="majorHAnsi" w:cstheme="majorHAnsi"/>
          <w:i/>
          <w:iCs/>
          <w:color w:val="333333"/>
          <w:sz w:val="22"/>
          <w:szCs w:val="22"/>
        </w:rPr>
        <w:t>PROCESSO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, che aiutano a visualizzare i processi biochimici e le tecniche delle biotecnologie;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le tabelle </w:t>
      </w:r>
      <w:r w:rsidRPr="001D3AC4">
        <w:rPr>
          <w:rFonts w:asciiTheme="majorHAnsi" w:hAnsiTheme="majorHAnsi" w:cstheme="majorHAnsi"/>
          <w:i/>
          <w:iCs/>
          <w:color w:val="333333"/>
          <w:sz w:val="22"/>
          <w:szCs w:val="22"/>
        </w:rPr>
        <w:t>VISIONE D’INSIEME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, che sintetizzano e collegano concetti importanti da ricordare;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i box </w:t>
      </w:r>
      <w:r w:rsidRPr="001D3AC4">
        <w:rPr>
          <w:rFonts w:asciiTheme="majorHAnsi" w:hAnsiTheme="majorHAnsi" w:cstheme="majorHAnsi"/>
          <w:i/>
          <w:iCs/>
          <w:color w:val="333333"/>
          <w:sz w:val="22"/>
          <w:szCs w:val="22"/>
        </w:rPr>
        <w:t>MODELLI E SCHEMI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, che insegnano a illustrare i concetti con modelli e disegni schematici che facilitano la memorizzazione;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i </w:t>
      </w:r>
      <w:r w:rsidRPr="001D3AC4">
        <w:rPr>
          <w:rFonts w:asciiTheme="majorHAnsi" w:hAnsiTheme="majorHAnsi" w:cstheme="majorHAnsi"/>
          <w:i/>
          <w:iCs/>
          <w:color w:val="333333"/>
          <w:sz w:val="22"/>
          <w:szCs w:val="22"/>
        </w:rPr>
        <w:t>CHECK POINT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 di fine lezione, che aiutano a fissare le conoscenze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gli esercizi in itinere</w:t>
      </w:r>
      <w:r w:rsidRPr="001D3AC4">
        <w:rPr>
          <w:rFonts w:asciiTheme="majorHAnsi" w:hAnsiTheme="majorHAnsi" w:cstheme="majorHAnsi"/>
          <w:i/>
          <w:iCs/>
          <w:color w:val="333333"/>
          <w:sz w:val="22"/>
          <w:szCs w:val="22"/>
        </w:rPr>
        <w:t> PROVA TU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 e i quesiti di competenza a fine capitolo, che aiutano a sviluppare le competenze disciplinari e le competenze chiave di cittadinanza.</w:t>
      </w:r>
    </w:p>
    <w:p w:rsidRPr="001D3AC4" w:rsidR="00752E9A" w:rsidP="001D3AC4" w:rsidRDefault="00752E9A" w14:paraId="342BE852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:rsidRPr="001D3AC4" w:rsidR="002329DE" w:rsidP="001D3AC4" w:rsidRDefault="002329DE" w14:paraId="7649772E" w14:textId="2DBC844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D3AC4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:rsidRPr="001D3AC4" w:rsidR="000675D3" w:rsidP="001D3AC4" w:rsidRDefault="000675D3" w14:paraId="7EAB3C6D" w14:textId="777777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D3AC4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:rsidRPr="001D3AC4" w:rsidR="001D3AC4" w:rsidP="001D3AC4" w:rsidRDefault="001D3AC4" w14:paraId="31482BC9" w14:textId="4EE438B2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1D3AC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 xml:space="preserve">: è la versione digitale del libro, per docente e studente, disponibile online e offline. Il libro digitale riproduce in modo fedele l’esperienza di lettura su carta e consente la sottolineatura, l’inserimento 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lastRenderedPageBreak/>
        <w:t>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pdf di approfondimento;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animazioni;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figure processo;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materiali per il CLIL;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test interattivi.</w:t>
      </w:r>
    </w:p>
    <w:p w:rsidRPr="001D3AC4" w:rsidR="001D3AC4" w:rsidP="001D3AC4" w:rsidRDefault="001D3AC4" w14:paraId="38C490BE" w14:textId="78DA5235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1D3AC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inserire note e segnalibri;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studiare e ripassare scegliendo carattere e sfondo preferiti;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accedere alla modalità di lettura automatica e ai materiali digitali integrativi.</w:t>
      </w:r>
    </w:p>
    <w:p w:rsidRPr="001D3AC4" w:rsidR="001D3AC4" w:rsidP="001D3AC4" w:rsidRDefault="001D3AC4" w14:paraId="67F190E1" w14:textId="3A6EEF5B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1D3AC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1D3AC4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 </w:t>
      </w:r>
    </w:p>
    <w:p w:rsidRPr="001D3AC4" w:rsidR="001D3AC4" w:rsidP="001D3AC4" w:rsidRDefault="001D3AC4" w14:paraId="394FE8FF" w14:textId="0F6AA636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1D3AC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costruire la propria lezione e verifiche personalizzate con il </w:t>
      </w:r>
      <w:proofErr w:type="spellStart"/>
      <w:r w:rsidRPr="001D3AC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CreaVerifiche</w:t>
      </w:r>
      <w:proofErr w:type="spellEnd"/>
      <w:r w:rsidRPr="001D3AC4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assegnare attività didattiche attraverso </w:t>
      </w:r>
      <w:r w:rsidRPr="001D3AC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1D3AC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1D3AC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1D3AC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1D3AC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- accedere alla guida del libro in adozione, a verifiche pronte per l’uso, a una selezione di contenuti di formazione Learning Academy.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Inoltre, il docente ha a disposizione i </w:t>
      </w:r>
      <w:r w:rsidRPr="001D3AC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file PowerPoint delle lezioni</w:t>
      </w:r>
      <w:r w:rsidRPr="001D3AC4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:rsidRPr="00752E9A" w:rsidR="00EA7FC3" w:rsidP="001D3AC4" w:rsidRDefault="00EA7FC3" w14:paraId="3B7337D8" w14:textId="60BBCA24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Pr="00752E9A" w:rsidR="00EA7FC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4115101D"/>
    <w:multiLevelType w:val="multilevel"/>
    <w:tmpl w:val="D400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71F518DD"/>
    <w:multiLevelType w:val="multilevel"/>
    <w:tmpl w:val="0FFE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23678913">
    <w:abstractNumId w:val="10"/>
  </w:num>
  <w:num w:numId="2" w16cid:durableId="1100874461">
    <w:abstractNumId w:val="6"/>
  </w:num>
  <w:num w:numId="3" w16cid:durableId="1891376967">
    <w:abstractNumId w:val="12"/>
  </w:num>
  <w:num w:numId="4" w16cid:durableId="1502812659">
    <w:abstractNumId w:val="9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8"/>
  </w:num>
  <w:num w:numId="8" w16cid:durableId="362558675">
    <w:abstractNumId w:val="2"/>
  </w:num>
  <w:num w:numId="9" w16cid:durableId="1466502822">
    <w:abstractNumId w:val="5"/>
  </w:num>
  <w:num w:numId="10" w16cid:durableId="82382201">
    <w:abstractNumId w:val="4"/>
  </w:num>
  <w:num w:numId="11" w16cid:durableId="22026047">
    <w:abstractNumId w:val="11"/>
  </w:num>
  <w:num w:numId="12" w16cid:durableId="1982808553">
    <w:abstractNumId w:val="14"/>
  </w:num>
  <w:num w:numId="13" w16cid:durableId="1179853435">
    <w:abstractNumId w:val="1"/>
  </w:num>
  <w:num w:numId="14" w16cid:durableId="278143972">
    <w:abstractNumId w:val="7"/>
  </w:num>
  <w:num w:numId="15" w16cid:durableId="457068239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53187"/>
    <w:rsid w:val="000675D3"/>
    <w:rsid w:val="00072F0A"/>
    <w:rsid w:val="00080962"/>
    <w:rsid w:val="000866DC"/>
    <w:rsid w:val="0008672D"/>
    <w:rsid w:val="001464EF"/>
    <w:rsid w:val="00184CDA"/>
    <w:rsid w:val="001B66B6"/>
    <w:rsid w:val="001D3AC4"/>
    <w:rsid w:val="002329DE"/>
    <w:rsid w:val="00290443"/>
    <w:rsid w:val="002C7DF4"/>
    <w:rsid w:val="002D1613"/>
    <w:rsid w:val="002F2480"/>
    <w:rsid w:val="00317939"/>
    <w:rsid w:val="00322DC8"/>
    <w:rsid w:val="0032462F"/>
    <w:rsid w:val="00325965"/>
    <w:rsid w:val="00355405"/>
    <w:rsid w:val="003615DB"/>
    <w:rsid w:val="003907C8"/>
    <w:rsid w:val="0042202F"/>
    <w:rsid w:val="0047421B"/>
    <w:rsid w:val="004C5C6B"/>
    <w:rsid w:val="004D5D5A"/>
    <w:rsid w:val="00501DF4"/>
    <w:rsid w:val="00566077"/>
    <w:rsid w:val="0059696E"/>
    <w:rsid w:val="005A336F"/>
    <w:rsid w:val="00603F1D"/>
    <w:rsid w:val="00611416"/>
    <w:rsid w:val="00626F5E"/>
    <w:rsid w:val="00683B73"/>
    <w:rsid w:val="006C11BD"/>
    <w:rsid w:val="006E6A5A"/>
    <w:rsid w:val="00747BD0"/>
    <w:rsid w:val="00752E9A"/>
    <w:rsid w:val="00757611"/>
    <w:rsid w:val="007B4C9C"/>
    <w:rsid w:val="007F3EA0"/>
    <w:rsid w:val="007F5821"/>
    <w:rsid w:val="0081092A"/>
    <w:rsid w:val="0082135E"/>
    <w:rsid w:val="00833CE4"/>
    <w:rsid w:val="008627AD"/>
    <w:rsid w:val="00864C56"/>
    <w:rsid w:val="008A3848"/>
    <w:rsid w:val="009108E4"/>
    <w:rsid w:val="009540E3"/>
    <w:rsid w:val="009E0DF2"/>
    <w:rsid w:val="009E2E41"/>
    <w:rsid w:val="00A00149"/>
    <w:rsid w:val="00A867CB"/>
    <w:rsid w:val="00AC3E57"/>
    <w:rsid w:val="00AD730B"/>
    <w:rsid w:val="00B27764"/>
    <w:rsid w:val="00B34A0A"/>
    <w:rsid w:val="00BD658B"/>
    <w:rsid w:val="00C60134"/>
    <w:rsid w:val="00C82B44"/>
    <w:rsid w:val="00C87C5E"/>
    <w:rsid w:val="00D05CA3"/>
    <w:rsid w:val="00D622F1"/>
    <w:rsid w:val="00D67CB7"/>
    <w:rsid w:val="00D7741F"/>
    <w:rsid w:val="00DB17CB"/>
    <w:rsid w:val="00DF3F72"/>
    <w:rsid w:val="00E17189"/>
    <w:rsid w:val="00E82F5D"/>
    <w:rsid w:val="00E8774B"/>
    <w:rsid w:val="00EA7FC3"/>
    <w:rsid w:val="00F13E5D"/>
    <w:rsid w:val="00F14E3B"/>
    <w:rsid w:val="00F24DC3"/>
    <w:rsid w:val="00F55DC7"/>
    <w:rsid w:val="00F57C08"/>
    <w:rsid w:val="00FB4798"/>
    <w:rsid w:val="00FD4EE3"/>
    <w:rsid w:val="00FF4601"/>
    <w:rsid w:val="02386DA4"/>
    <w:rsid w:val="22B5DBAD"/>
    <w:rsid w:val="2FB46EAE"/>
    <w:rsid w:val="75B9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Laura Regli</lastModifiedBy>
  <revision>73</revision>
  <dcterms:created xsi:type="dcterms:W3CDTF">2022-02-02T18:14:00.0000000Z</dcterms:created>
  <dcterms:modified xsi:type="dcterms:W3CDTF">2023-02-15T13:24:02.8412290Z</dcterms:modified>
</coreProperties>
</file>