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C82B44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C82B44" w:rsidR="00C82B44" w:rsidP="00FD4EE3" w:rsidRDefault="00D77611" w14:paraId="42C0447D" w14:textId="04ED740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G. Guidone – P. Martini</w:t>
      </w:r>
    </w:p>
    <w:p w:rsidRPr="00FD4EE3" w:rsidR="00757611" w:rsidP="00FD4EE3" w:rsidRDefault="00AA2FE2" w14:paraId="20FC56FE" w14:textId="2488661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Matematica in movimento –</w:t>
      </w:r>
      <w:r w:rsidR="00D77611">
        <w:rPr>
          <w:rFonts w:asciiTheme="majorHAnsi" w:hAnsiTheme="majorHAnsi" w:cstheme="majorHAnsi"/>
          <w:b/>
          <w:bCs/>
          <w:sz w:val="22"/>
          <w:szCs w:val="22"/>
        </w:rPr>
        <w:t>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dizione blu – </w:t>
      </w:r>
      <w:r w:rsidR="00D77611">
        <w:rPr>
          <w:rFonts w:asciiTheme="majorHAnsi" w:hAnsiTheme="majorHAnsi" w:cstheme="majorHAnsi"/>
          <w:b/>
          <w:bCs/>
          <w:sz w:val="22"/>
          <w:szCs w:val="22"/>
        </w:rPr>
        <w:t>Secondo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biennio </w:t>
      </w:r>
      <w:r w:rsidR="00D77611">
        <w:rPr>
          <w:rFonts w:asciiTheme="majorHAnsi" w:hAnsiTheme="majorHAnsi" w:cstheme="majorHAnsi"/>
          <w:b/>
          <w:bCs/>
          <w:sz w:val="22"/>
          <w:szCs w:val="22"/>
        </w:rPr>
        <w:t xml:space="preserve">e quinto anno </w:t>
      </w:r>
      <w:r>
        <w:rPr>
          <w:rFonts w:asciiTheme="majorHAnsi" w:hAnsiTheme="majorHAnsi" w:cstheme="majorHAnsi"/>
          <w:b/>
          <w:bCs/>
          <w:sz w:val="22"/>
          <w:szCs w:val="22"/>
        </w:rPr>
        <w:t>– Licei scientifici</w:t>
      </w:r>
    </w:p>
    <w:p w:rsidRPr="00FD4EE3" w:rsidR="00757611" w:rsidP="00FD4EE3" w:rsidRDefault="00F14E3B" w14:paraId="0BA21695" w14:textId="24C4678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48"/>
        <w:gridCol w:w="5051"/>
      </w:tblGrid>
      <w:tr w:rsidRPr="00FD4EE3" w:rsidR="00AD5DB1" w:rsidTr="551DD3BD" w14:paraId="21334735" w14:textId="2E15BD1D">
        <w:trPr>
          <w:trHeight w:val="91"/>
        </w:trPr>
        <w:tc>
          <w:tcPr>
            <w:tcW w:w="5148" w:type="dxa"/>
            <w:tcMar/>
          </w:tcPr>
          <w:p w:rsidRPr="005463A8" w:rsidR="00AD5DB1" w:rsidP="551DD3BD" w:rsidRDefault="00AD5DB1" w14:paraId="18F5DD08" w14:textId="424373CF">
            <w:pPr>
              <w:pStyle w:val="Normale"/>
              <w:autoSpaceDE w:val="0"/>
              <w:autoSpaceDN w:val="0"/>
              <w:adjustRightInd w:val="0"/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</w:pPr>
            <w:bookmarkStart w:name="_Hlk63684124" w:id="1"/>
            <w:r w:rsidRPr="551DD3BD" w:rsidR="10798224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Matematica in movimento –</w:t>
            </w:r>
            <w:r w:rsidRPr="551DD3BD" w:rsidR="13DF4F1F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 xml:space="preserve"> E</w:t>
            </w:r>
            <w:r w:rsidRPr="551DD3BD" w:rsidR="10798224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 xml:space="preserve">dizione blu – </w:t>
            </w:r>
            <w:r w:rsidRPr="551DD3BD" w:rsidR="13DF4F1F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Triennio</w:t>
            </w:r>
            <w:r w:rsidRPr="551DD3BD" w:rsidR="10798224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 xml:space="preserve"> LS – Volume </w:t>
            </w:r>
            <w:r w:rsidRPr="551DD3BD" w:rsidR="13DF4F1F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3 alfa</w:t>
            </w:r>
            <w:r w:rsidRPr="551DD3BD" w:rsidR="61093043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 xml:space="preserve"> – con Esponenziali e logaritmi</w:t>
            </w:r>
          </w:p>
        </w:tc>
        <w:tc>
          <w:tcPr>
            <w:tcW w:w="5051" w:type="dxa"/>
            <w:tcMar/>
          </w:tcPr>
          <w:p w:rsidRPr="005463A8" w:rsidR="00AD5DB1" w:rsidP="551DD3BD" w:rsidRDefault="00D0243B" w14:paraId="1304D42F" w14:textId="7681F3E3">
            <w:pPr>
              <w:pStyle w:val="Normale"/>
              <w:autoSpaceDE w:val="0"/>
              <w:autoSpaceDN w:val="0"/>
              <w:adjustRightInd w:val="0"/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</w:pPr>
            <w:r w:rsidRPr="551DD3BD" w:rsidR="0017D99C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 xml:space="preserve">Matematica in movimento – Edizione blu – Triennio LS – Volume 3 </w:t>
            </w:r>
            <w:r w:rsidRPr="551DD3BD" w:rsidR="0017D99C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beta</w:t>
            </w:r>
            <w:r w:rsidRPr="551DD3BD" w:rsidR="599F5E95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 xml:space="preserve"> – con Trigonometria</w:t>
            </w:r>
          </w:p>
        </w:tc>
      </w:tr>
      <w:tr w:rsidRPr="00FD4EE3" w:rsidR="00AD5DB1" w:rsidTr="551DD3BD" w14:paraId="3ECE2155" w14:textId="142A7103">
        <w:trPr>
          <w:trHeight w:val="1086"/>
        </w:trPr>
        <w:tc>
          <w:tcPr>
            <w:tcW w:w="5148" w:type="dxa"/>
            <w:tcMar/>
          </w:tcPr>
          <w:p w:rsidR="00D0243B" w:rsidP="00D0243B" w:rsidRDefault="00D0243B" w14:paraId="3AB0C88E" w14:textId="2B0AC9B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D0243B" w:rsidR="00D0243B" w:rsidP="00D0243B" w:rsidRDefault="00D0243B" w14:paraId="1611864F" w14:textId="7651C99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864</w:t>
            </w:r>
          </w:p>
          <w:p w:rsidRPr="00D0243B" w:rsidR="00D0243B" w:rsidP="00D0243B" w:rsidRDefault="00D0243B" w14:paraId="56C215A7" w14:textId="16A5EF1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9788893791298</w:t>
            </w:r>
          </w:p>
          <w:p w:rsidRPr="00D0243B" w:rsidR="00AD5DB1" w:rsidP="00D0243B" w:rsidRDefault="00D0243B" w14:paraId="43C4C3E5" w14:textId="2D9DFE4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35,00€</w:t>
            </w:r>
          </w:p>
        </w:tc>
        <w:tc>
          <w:tcPr>
            <w:tcW w:w="5051" w:type="dxa"/>
            <w:tcMar/>
          </w:tcPr>
          <w:p w:rsidR="00D0243B" w:rsidP="00D0243B" w:rsidRDefault="00D0243B" w14:paraId="2A9D79AE" w14:textId="57E9ABC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D0243B" w:rsidR="00D0243B" w:rsidP="00D0243B" w:rsidRDefault="00D0243B" w14:paraId="618B1F6D" w14:textId="21CF593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992</w:t>
            </w:r>
          </w:p>
          <w:p w:rsidRPr="00D0243B" w:rsidR="00D0243B" w:rsidP="00D0243B" w:rsidRDefault="00D0243B" w14:paraId="3856F2C6" w14:textId="584BAFF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9788893793131</w:t>
            </w:r>
          </w:p>
          <w:p w:rsidRPr="00D0243B" w:rsidR="00AD5DB1" w:rsidP="00D0243B" w:rsidRDefault="00D0243B" w14:paraId="3B3E44A6" w14:textId="6AAA983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0243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36,50€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:rsidRPr="00D622F1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:rsidRPr="005919C2" w:rsidR="005B738E" w:rsidP="551DD3BD" w:rsidRDefault="005919C2" w14:paraId="73E26EBD" w14:textId="664796B1">
      <w:pPr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</w:pPr>
      <w:r w:rsidRPr="551DD3BD" w:rsidR="13DF4F1F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Il corso è la continuazione del progetto per il primo biennio</w:t>
      </w:r>
      <w:r w:rsidRPr="551DD3BD" w:rsidR="5CF1764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>,</w:t>
      </w:r>
      <w:r w:rsidRPr="551DD3BD" w:rsidR="13DF4F1F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  <w:shd w:val="clear" w:color="auto" w:fill="FFFFFF"/>
        </w:rPr>
        <w:t xml:space="preserve"> nato dall’esperienza di Giovanna Guidone. Il progetto evolve e si dota degli strumenti necessari per affrontare il percorso del triennio, tenendo come riferimento sia l’Esame di Stato sia soprattutto la costruzione di saperi duraturi nel tempo, che accompagnino le studentesse e gli studenti nei successivi studi universitari.</w:t>
      </w:r>
    </w:p>
    <w:p w:rsidRPr="009540E3" w:rsidR="005919C2" w:rsidP="00FD4EE3" w:rsidRDefault="005919C2" w14:paraId="68410C4C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7D39C4" w:rsidR="00752E9A" w:rsidP="007D39C4" w:rsidRDefault="00757611" w14:paraId="310F299F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 xml:space="preserve">Le </w:t>
      </w:r>
      <w:r w:rsidRPr="00ED44E7">
        <w:rPr>
          <w:rFonts w:asciiTheme="majorHAnsi" w:hAnsiTheme="majorHAnsi" w:cstheme="majorHAnsi"/>
          <w:b/>
          <w:bCs/>
          <w:sz w:val="22"/>
          <w:szCs w:val="22"/>
        </w:rPr>
        <w:t xml:space="preserve">principali </w:t>
      </w:r>
      <w:r w:rsidRPr="007D39C4">
        <w:rPr>
          <w:rFonts w:asciiTheme="majorHAnsi" w:hAnsiTheme="majorHAnsi" w:cstheme="majorHAnsi"/>
          <w:b/>
          <w:bCs/>
          <w:sz w:val="22"/>
          <w:szCs w:val="22"/>
        </w:rPr>
        <w:t>caratteristiche dell’opera</w:t>
      </w:r>
    </w:p>
    <w:p w:rsidRPr="007D39C4" w:rsidR="007D39C4" w:rsidP="007D39C4" w:rsidRDefault="007D39C4" w14:paraId="343168E4" w14:textId="77777777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39C4">
        <w:rPr>
          <w:rFonts w:asciiTheme="majorHAnsi" w:hAnsiTheme="majorHAnsi" w:cstheme="majorHAnsi"/>
          <w:b/>
          <w:bCs/>
          <w:color w:val="333333"/>
          <w:sz w:val="22"/>
          <w:szCs w:val="22"/>
        </w:rPr>
        <w:t>Focus sui percorsi importanti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: si sviluppa un indice che propone percorsi efficaci, che in particolare si concentrano sulle conoscenze utili per gli studi successivi.</w:t>
      </w:r>
    </w:p>
    <w:p w:rsidRPr="007D39C4" w:rsidR="007D39C4" w:rsidP="007D39C4" w:rsidRDefault="007D39C4" w14:paraId="6691D009" w14:textId="77777777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39C4">
        <w:rPr>
          <w:rFonts w:asciiTheme="majorHAnsi" w:hAnsiTheme="majorHAnsi" w:cstheme="majorHAnsi"/>
          <w:b/>
          <w:bCs/>
          <w:color w:val="333333"/>
          <w:sz w:val="22"/>
          <w:szCs w:val="22"/>
        </w:rPr>
        <w:t>Nuovo approccio ai contenuti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: unisce l’esposizione coinvolgente e amichevole, l’attenzione alla correttezza formale, il focus sul significato, la prospettiva storica, favorendo il ragionamento critico.</w:t>
      </w:r>
    </w:p>
    <w:p w:rsidRPr="007D39C4" w:rsidR="007D39C4" w:rsidP="007D39C4" w:rsidRDefault="007D39C4" w14:paraId="02E6E7FA" w14:textId="77777777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39C4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Esercizi per una didattica efficace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 xml:space="preserve">: un’offerta ricca, rassicurante e innovativa, che da un lato offre i materiali necessari a consolidare tecniche e procedure e dall’altra è orientata alla modellizzazione e al </w:t>
      </w:r>
      <w:proofErr w:type="spellStart"/>
      <w:r w:rsidRPr="007D39C4">
        <w:rPr>
          <w:rFonts w:asciiTheme="majorHAnsi" w:hAnsiTheme="majorHAnsi" w:cstheme="majorHAnsi"/>
          <w:color w:val="333333"/>
          <w:sz w:val="22"/>
          <w:szCs w:val="22"/>
        </w:rPr>
        <w:t>problem</w:t>
      </w:r>
      <w:proofErr w:type="spellEnd"/>
      <w:r w:rsidRPr="007D39C4">
        <w:rPr>
          <w:rFonts w:asciiTheme="majorHAnsi" w:hAnsiTheme="majorHAnsi" w:cstheme="majorHAnsi"/>
          <w:color w:val="333333"/>
          <w:sz w:val="22"/>
          <w:szCs w:val="22"/>
        </w:rPr>
        <w:t xml:space="preserve"> solving. Il percorso dedicato all’Esame di Stato accompagna lungo i tre anni con tipologie dedicate, coerenti anche con il quadro di riferimento della Fisica e gradualmente più impegnative.</w:t>
      </w:r>
    </w:p>
    <w:p w:rsidRPr="007D39C4" w:rsidR="00752E9A" w:rsidP="007D39C4" w:rsidRDefault="00752E9A" w14:paraId="342BE852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:rsidRPr="007D39C4" w:rsidR="002329DE" w:rsidP="007D39C4" w:rsidRDefault="002329DE" w14:paraId="7649772E" w14:textId="2DBC844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D39C4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:rsidRPr="007D39C4" w:rsidR="00EA7FC3" w:rsidP="007D39C4" w:rsidRDefault="000675D3" w14:paraId="3B7337D8" w14:textId="5F66615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D39C4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7D39C4" w:rsidR="007D39C4" w:rsidP="007D39C4" w:rsidRDefault="007D39C4" w14:paraId="04BF9EEB" w14:textId="58BC4C8C">
      <w:pPr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39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7D39C4">
        <w:rPr>
          <w:rFonts w:asciiTheme="majorHAnsi" w:hAnsiTheme="majorHAnsi" w:cstheme="majorHAnsi"/>
          <w:color w:val="333333"/>
          <w:sz w:val="22"/>
          <w:szCs w:val="22"/>
        </w:rPr>
        <w:t>videotutorial</w:t>
      </w:r>
      <w:proofErr w:type="spellEnd"/>
      <w:r w:rsidRPr="007D39C4">
        <w:rPr>
          <w:rFonts w:asciiTheme="majorHAnsi" w:hAnsiTheme="majorHAnsi" w:cstheme="majorHAnsi"/>
          <w:color w:val="333333"/>
          <w:sz w:val="22"/>
          <w:szCs w:val="22"/>
        </w:rPr>
        <w:t xml:space="preserve"> (con </w:t>
      </w:r>
      <w:proofErr w:type="spellStart"/>
      <w:r w:rsidRPr="007D39C4">
        <w:rPr>
          <w:rFonts w:asciiTheme="majorHAnsi" w:hAnsiTheme="majorHAnsi" w:cstheme="majorHAnsi"/>
          <w:color w:val="333333"/>
          <w:sz w:val="22"/>
          <w:szCs w:val="22"/>
        </w:rPr>
        <w:t>GeoGebra</w:t>
      </w:r>
      <w:proofErr w:type="spellEnd"/>
      <w:r w:rsidRPr="007D39C4">
        <w:rPr>
          <w:rFonts w:asciiTheme="majorHAnsi" w:hAnsiTheme="majorHAnsi" w:cstheme="majorHAnsi"/>
          <w:color w:val="333333"/>
          <w:sz w:val="22"/>
          <w:szCs w:val="22"/>
        </w:rPr>
        <w:t xml:space="preserve"> e fogli di calcolo);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- audiosintesi;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- approfondimenti.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Inoltre, il docente avrà a disposizione il </w:t>
      </w:r>
      <w:r w:rsidRPr="007D39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con soluzioni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: con suggerimenti didattici e l'indicazione delle risposte di tutti gli esercizi.</w:t>
      </w:r>
    </w:p>
    <w:p w:rsidRPr="007D39C4" w:rsidR="007D39C4" w:rsidP="007D39C4" w:rsidRDefault="007D39C4" w14:paraId="464060F5" w14:textId="76272A9B">
      <w:pPr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39C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- studiare e ripassare scegliendo carattere e sfondo preferiti;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  <w:r w:rsidRPr="007D39C4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</w:p>
    <w:p w:rsidRPr="007D39C4" w:rsidR="007D39C4" w:rsidP="551DD3BD" w:rsidRDefault="007D39C4" w14:paraId="2ED46AB3" w14:textId="45EC57EE">
      <w:pPr>
        <w:numPr>
          <w:ilvl w:val="0"/>
          <w:numId w:val="23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proofErr w:type="spellStart"/>
      <w:r w:rsidRPr="551DD3BD" w:rsidR="09E7FE5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MyApp</w:t>
      </w:r>
      <w:proofErr w:type="spellEnd"/>
      <w:r w:rsidRPr="551DD3BD" w:rsidR="09E7FE5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</w:t>
      </w:r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la app per studiare e ripassare, che grazie a un sistema di QR Code presenti all’interno delle pagine del libro attiva i contenuti multimediali e le risorse digitali del libro, tra cui:</w:t>
      </w:r>
      <w:r>
        <w:br/>
      </w:r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- </w:t>
      </w:r>
      <w:proofErr w:type="spellStart"/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videotutorial</w:t>
      </w:r>
      <w:proofErr w:type="spellEnd"/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(con </w:t>
      </w:r>
      <w:proofErr w:type="spellStart"/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GeoGebra</w:t>
      </w:r>
      <w:proofErr w:type="spellEnd"/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e fogli di calcolo);</w:t>
      </w:r>
      <w:r>
        <w:br/>
      </w:r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audiosintesi;</w:t>
      </w:r>
      <w:r>
        <w:br/>
      </w:r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esercizi extra;</w:t>
      </w:r>
      <w:r>
        <w:br/>
      </w:r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- risoluzioni di esercizi con la calcolatrice grafica</w:t>
      </w:r>
      <w:r w:rsidRPr="551DD3BD" w:rsidR="706C7D00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.</w:t>
      </w:r>
    </w:p>
    <w:p w:rsidRPr="007D39C4" w:rsidR="007D39C4" w:rsidP="551DD3BD" w:rsidRDefault="007D39C4" w14:paraId="260E2ABF" w14:textId="506A25A7">
      <w:pPr>
        <w:numPr>
          <w:ilvl w:val="0"/>
          <w:numId w:val="23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551DD3BD" w:rsidR="09E7FE5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Piattaforma </w:t>
      </w:r>
      <w:proofErr w:type="spellStart"/>
      <w:r w:rsidRPr="551DD3BD" w:rsidR="09E7FE5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KmZero</w:t>
      </w:r>
      <w:proofErr w:type="spellEnd"/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</w:t>
      </w:r>
      <w:r w:rsidRPr="551DD3BD" w:rsidR="0913EB2D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</w:t>
      </w:r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accedere alla guida del libro in adozione</w:t>
      </w:r>
      <w:r w:rsidRPr="551DD3BD" w:rsidR="6EC61C0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e </w:t>
      </w:r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 una selezione di contenuti di formazione Learning Academy.</w:t>
      </w:r>
      <w:r>
        <w:br/>
      </w:r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Inoltre, il docente ha a disposizione file </w:t>
      </w:r>
      <w:r w:rsidRPr="551DD3BD" w:rsidR="09E7FE56">
        <w:rPr>
          <w:rStyle w:val="Enfasigrassetto"/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PowerPoint di tutti i capitoli del corso</w:t>
      </w:r>
      <w:r w:rsidRPr="551DD3BD" w:rsidR="09E7FE56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 personalizzabili per fare lezioni sulla LIM.</w:t>
      </w:r>
    </w:p>
    <w:p w:rsidRPr="00C5210E" w:rsidR="009E0313" w:rsidP="00DB238B" w:rsidRDefault="009E0313" w14:paraId="46763F2C" w14:textId="6A5EFB3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Pr="00C5210E" w:rsidR="009E031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0A01E37"/>
    <w:multiLevelType w:val="multilevel"/>
    <w:tmpl w:val="B60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6796FCD"/>
    <w:multiLevelType w:val="multilevel"/>
    <w:tmpl w:val="A32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B43197F"/>
    <w:multiLevelType w:val="multilevel"/>
    <w:tmpl w:val="ACE2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764A5499"/>
    <w:multiLevelType w:val="multilevel"/>
    <w:tmpl w:val="8D2C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18"/>
  </w:num>
  <w:num w:numId="2" w16cid:durableId="1100874461">
    <w:abstractNumId w:val="10"/>
  </w:num>
  <w:num w:numId="3" w16cid:durableId="1891376967">
    <w:abstractNumId w:val="20"/>
  </w:num>
  <w:num w:numId="4" w16cid:durableId="1502812659">
    <w:abstractNumId w:val="16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3"/>
  </w:num>
  <w:num w:numId="8" w16cid:durableId="362558675">
    <w:abstractNumId w:val="2"/>
  </w:num>
  <w:num w:numId="9" w16cid:durableId="1466502822">
    <w:abstractNumId w:val="7"/>
  </w:num>
  <w:num w:numId="10" w16cid:durableId="82382201">
    <w:abstractNumId w:val="5"/>
  </w:num>
  <w:num w:numId="11" w16cid:durableId="22026047">
    <w:abstractNumId w:val="19"/>
  </w:num>
  <w:num w:numId="12" w16cid:durableId="1982808553">
    <w:abstractNumId w:val="21"/>
  </w:num>
  <w:num w:numId="13" w16cid:durableId="1179853435">
    <w:abstractNumId w:val="1"/>
  </w:num>
  <w:num w:numId="14" w16cid:durableId="435949314">
    <w:abstractNumId w:val="15"/>
  </w:num>
  <w:num w:numId="15" w16cid:durableId="1487014183">
    <w:abstractNumId w:val="11"/>
  </w:num>
  <w:num w:numId="16" w16cid:durableId="81226467">
    <w:abstractNumId w:val="4"/>
  </w:num>
  <w:num w:numId="17" w16cid:durableId="1249802624">
    <w:abstractNumId w:val="17"/>
  </w:num>
  <w:num w:numId="18" w16cid:durableId="1468470230">
    <w:abstractNumId w:val="8"/>
  </w:num>
  <w:num w:numId="19" w16cid:durableId="502285400">
    <w:abstractNumId w:val="14"/>
  </w:num>
  <w:num w:numId="20" w16cid:durableId="871848500">
    <w:abstractNumId w:val="22"/>
  </w:num>
  <w:num w:numId="21" w16cid:durableId="1762681456">
    <w:abstractNumId w:val="9"/>
  </w:num>
  <w:num w:numId="22" w16cid:durableId="1149060428">
    <w:abstractNumId w:val="12"/>
  </w:num>
  <w:num w:numId="23" w16cid:durableId="1758821497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53187"/>
    <w:rsid w:val="000675D3"/>
    <w:rsid w:val="00072F0A"/>
    <w:rsid w:val="00080962"/>
    <w:rsid w:val="000866DC"/>
    <w:rsid w:val="0008672D"/>
    <w:rsid w:val="001464EF"/>
    <w:rsid w:val="0017D99C"/>
    <w:rsid w:val="00184CDA"/>
    <w:rsid w:val="001A1BDB"/>
    <w:rsid w:val="001B66B6"/>
    <w:rsid w:val="001E34DC"/>
    <w:rsid w:val="002329DE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907C8"/>
    <w:rsid w:val="0042202F"/>
    <w:rsid w:val="0047421B"/>
    <w:rsid w:val="004C5C6B"/>
    <w:rsid w:val="004D12B0"/>
    <w:rsid w:val="004D5D5A"/>
    <w:rsid w:val="00501DF4"/>
    <w:rsid w:val="005463A8"/>
    <w:rsid w:val="00566077"/>
    <w:rsid w:val="005919C2"/>
    <w:rsid w:val="0059696E"/>
    <w:rsid w:val="005A336F"/>
    <w:rsid w:val="005B738E"/>
    <w:rsid w:val="00603F1D"/>
    <w:rsid w:val="00611416"/>
    <w:rsid w:val="00626F5E"/>
    <w:rsid w:val="00683B73"/>
    <w:rsid w:val="00695E59"/>
    <w:rsid w:val="006C11BD"/>
    <w:rsid w:val="006E6A5A"/>
    <w:rsid w:val="00747BD0"/>
    <w:rsid w:val="00752E9A"/>
    <w:rsid w:val="00757611"/>
    <w:rsid w:val="007B4C9C"/>
    <w:rsid w:val="007D39C4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313"/>
    <w:rsid w:val="009E0DF2"/>
    <w:rsid w:val="009E2E41"/>
    <w:rsid w:val="00A00149"/>
    <w:rsid w:val="00A35084"/>
    <w:rsid w:val="00A867CB"/>
    <w:rsid w:val="00AA2FE2"/>
    <w:rsid w:val="00AC3E57"/>
    <w:rsid w:val="00AD5DB1"/>
    <w:rsid w:val="00AD730B"/>
    <w:rsid w:val="00B27764"/>
    <w:rsid w:val="00B34A0A"/>
    <w:rsid w:val="00BD658B"/>
    <w:rsid w:val="00C5210E"/>
    <w:rsid w:val="00C60134"/>
    <w:rsid w:val="00C7074B"/>
    <w:rsid w:val="00C82B44"/>
    <w:rsid w:val="00C87C5E"/>
    <w:rsid w:val="00D0243B"/>
    <w:rsid w:val="00D05CA3"/>
    <w:rsid w:val="00D622F1"/>
    <w:rsid w:val="00D67CB7"/>
    <w:rsid w:val="00D7741F"/>
    <w:rsid w:val="00D77611"/>
    <w:rsid w:val="00DB17CB"/>
    <w:rsid w:val="00DB238B"/>
    <w:rsid w:val="00DF3F72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0913EB2D"/>
    <w:rsid w:val="09E7FE56"/>
    <w:rsid w:val="0F54F663"/>
    <w:rsid w:val="10798224"/>
    <w:rsid w:val="13DF4F1F"/>
    <w:rsid w:val="26B4F647"/>
    <w:rsid w:val="415D9FEE"/>
    <w:rsid w:val="551DD3BD"/>
    <w:rsid w:val="599F5E95"/>
    <w:rsid w:val="5CF17648"/>
    <w:rsid w:val="61093043"/>
    <w:rsid w:val="6EC61C08"/>
    <w:rsid w:val="706C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Laura Pastore</lastModifiedBy>
  <revision>90</revision>
  <dcterms:created xsi:type="dcterms:W3CDTF">2022-02-02T18:14:00.0000000Z</dcterms:created>
  <dcterms:modified xsi:type="dcterms:W3CDTF">2023-02-15T12:02:00.4483521Z</dcterms:modified>
</coreProperties>
</file>