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5C6B" w:rsidR="00757611" w:rsidP="00FD4EE3" w:rsidRDefault="00757611" w14:paraId="7617B487" w14:textId="77777777">
      <w:pPr>
        <w:jc w:val="both"/>
        <w:rPr>
          <w:rFonts w:asciiTheme="majorHAnsi" w:hAnsiTheme="majorHAnsi" w:cstheme="majorHAnsi"/>
          <w:sz w:val="22"/>
          <w:szCs w:val="22"/>
        </w:rPr>
      </w:pPr>
      <w:bookmarkStart w:name="_Hlk63684744" w:id="0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:rsidRPr="00C82B44" w:rsidR="00757611" w:rsidP="00FD4EE3" w:rsidRDefault="00757611" w14:paraId="067588B2" w14:textId="77777777">
      <w:pPr>
        <w:jc w:val="both"/>
        <w:rPr>
          <w:rFonts w:asciiTheme="majorHAnsi" w:hAnsiTheme="majorHAnsi" w:cstheme="majorHAnsi"/>
          <w:sz w:val="22"/>
          <w:szCs w:val="22"/>
        </w:rPr>
      </w:pPr>
    </w:p>
    <w:p w:rsidRPr="00C82B44" w:rsidR="00C82B44" w:rsidP="00FD4EE3" w:rsidRDefault="004D12B0" w14:paraId="42C0447D" w14:textId="73ABFD7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L. Serra – E. Tibo</w:t>
      </w:r>
    </w:p>
    <w:p w:rsidRPr="00FD4EE3" w:rsidR="00757611" w:rsidP="041750D7" w:rsidRDefault="00861E25" w14:paraId="20FC56FE" w14:textId="5EB44AAF">
      <w:pPr>
        <w:autoSpaceDE w:val="0"/>
        <w:autoSpaceDN w:val="0"/>
        <w:adjustRightInd w:val="0"/>
        <w:jc w:val="both"/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</w:pPr>
      <w:r w:rsidRPr="5CC98514" w:rsidR="00861E25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>Fisica</w:t>
      </w:r>
      <w:r w:rsidRPr="5CC98514" w:rsidR="00C82B44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 xml:space="preserve"> in </w:t>
      </w:r>
      <w:r w:rsidRPr="5CC98514" w:rsidR="421B67ED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>A</w:t>
      </w:r>
      <w:r w:rsidRPr="5CC98514" w:rsidR="00C82B44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 xml:space="preserve">genda </w:t>
      </w:r>
      <w:r w:rsidRPr="5CC98514" w:rsidR="00F14E3B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 xml:space="preserve">– </w:t>
      </w:r>
      <w:r w:rsidRPr="5CC98514" w:rsidR="07FEEC8D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>c</w:t>
      </w:r>
      <w:r w:rsidRPr="5CC98514" w:rsidR="00F14E3B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 xml:space="preserve">on </w:t>
      </w:r>
      <w:r w:rsidRPr="5CC98514" w:rsidR="1E585ED5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>S</w:t>
      </w:r>
      <w:r w:rsidRPr="5CC98514" w:rsidR="00F14E3B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>intesi e mappe per tutti</w:t>
      </w:r>
    </w:p>
    <w:p w:rsidRPr="00FD4EE3" w:rsidR="00757611" w:rsidP="00FD4EE3" w:rsidRDefault="00F14E3B" w14:paraId="0BA21695" w14:textId="24C4678D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Linx</w:t>
      </w:r>
      <w:r w:rsidRPr="00FD4EE3" w:rsidR="00757611">
        <w:rPr>
          <w:rFonts w:asciiTheme="majorHAnsi" w:hAnsiTheme="majorHAnsi" w:cstheme="majorHAnsi"/>
          <w:sz w:val="22"/>
          <w:szCs w:val="22"/>
        </w:rPr>
        <w:t>,</w:t>
      </w:r>
      <w:r w:rsidRPr="00FD4EE3" w:rsidR="00C60134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Pr="00FD4EE3" w:rsidR="00757611">
        <w:rPr>
          <w:rFonts w:asciiTheme="majorHAnsi" w:hAnsiTheme="majorHAnsi" w:cstheme="majorHAnsi"/>
          <w:sz w:val="22"/>
          <w:szCs w:val="22"/>
        </w:rPr>
        <w:t xml:space="preserve"> 202</w:t>
      </w:r>
      <w:r w:rsidRPr="00FD4EE3" w:rsidR="00C60134">
        <w:rPr>
          <w:rFonts w:asciiTheme="majorHAnsi" w:hAnsiTheme="majorHAnsi" w:cstheme="majorHAnsi"/>
          <w:sz w:val="22"/>
          <w:szCs w:val="22"/>
        </w:rPr>
        <w:t>3</w:t>
      </w:r>
    </w:p>
    <w:bookmarkEnd w:id="0"/>
    <w:p w:rsidRPr="00FD4EE3" w:rsidR="00757611" w:rsidP="00FD4EE3" w:rsidRDefault="00757611" w14:paraId="64491078" w14:textId="77777777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14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141"/>
      </w:tblGrid>
      <w:tr w:rsidRPr="00FD4EE3" w:rsidR="00626F5E" w:rsidTr="5CC98514" w14:paraId="21334735" w14:textId="67493FEB">
        <w:trPr>
          <w:trHeight w:val="75"/>
        </w:trPr>
        <w:tc>
          <w:tcPr>
            <w:tcW w:w="10141" w:type="dxa"/>
            <w:tcMar/>
          </w:tcPr>
          <w:p w:rsidRPr="00F24DC3" w:rsidR="00626F5E" w:rsidP="041750D7" w:rsidRDefault="00861E25" w14:paraId="18F5DD08" w14:textId="785A8762">
            <w:pPr>
              <w:autoSpaceDE w:val="0"/>
              <w:autoSpaceDN w:val="0"/>
              <w:adjustRightInd w:val="0"/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</w:pPr>
            <w:bookmarkStart w:name="_Hlk63684124" w:id="1"/>
            <w:r w:rsidRPr="5CC98514" w:rsidR="00861E25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>F</w:t>
            </w:r>
            <w:r w:rsidRPr="5CC98514" w:rsidR="00EC1B69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>isica</w:t>
            </w:r>
            <w:r w:rsidRPr="5CC98514" w:rsidR="00626F5E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 xml:space="preserve"> in </w:t>
            </w:r>
            <w:r w:rsidRPr="5CC98514" w:rsidR="6A6F33A1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>A</w:t>
            </w:r>
            <w:r w:rsidRPr="5CC98514" w:rsidR="00626F5E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 xml:space="preserve">genda – </w:t>
            </w:r>
            <w:r w:rsidRPr="5CC98514" w:rsidR="41EBC0AB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>c</w:t>
            </w:r>
            <w:r w:rsidRPr="5CC98514" w:rsidR="00626F5E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 xml:space="preserve">on </w:t>
            </w:r>
            <w:r w:rsidRPr="5CC98514" w:rsidR="0AC484B1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>S</w:t>
            </w:r>
            <w:r w:rsidRPr="5CC98514" w:rsidR="00626F5E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>intesi e mappe per tutti</w:t>
            </w:r>
          </w:p>
        </w:tc>
      </w:tr>
      <w:tr w:rsidRPr="00FD4EE3" w:rsidR="00626F5E" w:rsidTr="5CC98514" w14:paraId="3ECE2155" w14:textId="7D37B39E">
        <w:trPr>
          <w:trHeight w:val="1081"/>
        </w:trPr>
        <w:tc>
          <w:tcPr>
            <w:tcW w:w="10141" w:type="dxa"/>
            <w:tcMar/>
          </w:tcPr>
          <w:p w:rsidRPr="008627AD" w:rsidR="0042202F" w:rsidP="008627AD" w:rsidRDefault="0042202F" w14:paraId="562DF7C2" w14:textId="3C86AD4F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2202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Fascicolo + MyApp + Libro digitale + Libro digitale liquido + KmZero </w:t>
            </w:r>
          </w:p>
          <w:p w:rsidRPr="0042202F" w:rsidR="0042202F" w:rsidP="008627AD" w:rsidRDefault="0042202F" w14:paraId="113BB310" w14:textId="2007615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2202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240 + 32</w:t>
            </w:r>
          </w:p>
          <w:p w:rsidRPr="000307BB" w:rsidR="000307BB" w:rsidP="008627AD" w:rsidRDefault="000307BB" w14:paraId="5F75AF1B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</w:rPr>
            </w:pPr>
            <w:r w:rsidRPr="000307BB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</w:rPr>
              <w:t>9788893792028</w:t>
            </w:r>
          </w:p>
          <w:p w:rsidRPr="0042202F" w:rsidR="00626F5E" w:rsidP="008627AD" w:rsidRDefault="0042202F" w14:paraId="43C4C3E5" w14:textId="534D81B4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42202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19,50€</w:t>
            </w:r>
          </w:p>
        </w:tc>
      </w:tr>
      <w:bookmarkEnd w:id="1"/>
    </w:tbl>
    <w:p w:rsidR="00757611" w:rsidP="00FD4EE3" w:rsidRDefault="00757611" w14:paraId="1CE9244A" w14:textId="38B4D70A">
      <w:pPr>
        <w:rPr>
          <w:rFonts w:asciiTheme="majorHAnsi" w:hAnsiTheme="majorHAnsi" w:cstheme="majorHAnsi"/>
          <w:b/>
          <w:bCs/>
          <w:sz w:val="22"/>
          <w:szCs w:val="22"/>
        </w:rPr>
      </w:pPr>
    </w:p>
    <w:p w:rsidRPr="00FD4EE3" w:rsidR="00757611" w:rsidP="00184CDA" w:rsidRDefault="0082135E" w14:paraId="3721F955" w14:textId="58A78DA6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Pr="00FD4EE3" w:rsidR="00E8774B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Pr="00FD4EE3" w:rsidR="0008672D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:rsidRPr="00D622F1" w:rsidR="00757611" w:rsidP="00FD4EE3" w:rsidRDefault="00757611" w14:paraId="3D66275E" w14:textId="13010855">
      <w:pPr>
        <w:rPr>
          <w:rFonts w:asciiTheme="majorHAnsi" w:hAnsiTheme="majorHAnsi" w:cstheme="majorHAnsi"/>
          <w:i/>
          <w:iCs/>
          <w:color w:val="000000"/>
          <w:sz w:val="24"/>
          <w:szCs w:val="24"/>
        </w:rPr>
      </w:pPr>
    </w:p>
    <w:p w:rsidRPr="000307BB" w:rsidR="00F14E3B" w:rsidP="00FD4EE3" w:rsidRDefault="000307BB" w14:paraId="1C4DD434" w14:textId="002ED96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0307B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Un corso adatto in particolar modo agli Istituti Tecnici Economici e agli Istituti Professionali che affronta la disciplina con rigore, pur nella sua semplificazione. È un volume snello ma che tratta tutti gli argomenti previsti per un corso di Fisica di base. Il linguaggio semplice e i numerosi esempi legati alla realtà lo rendono comprensibile a tutti mentre lo sviluppo dei contenuti si intreccia ai temi di cittadinanza scientifica e di sostenibilità.</w:t>
      </w:r>
    </w:p>
    <w:p w:rsidRPr="009540E3" w:rsidR="000307BB" w:rsidP="00FD4EE3" w:rsidRDefault="000307BB" w14:paraId="64EAB77A" w14:textId="77777777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:rsidRPr="00ED44E7" w:rsidR="00752E9A" w:rsidP="00ED44E7" w:rsidRDefault="00757611" w14:paraId="310F299F" w14:textId="77777777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F57C08">
        <w:rPr>
          <w:rFonts w:asciiTheme="majorHAnsi" w:hAnsiTheme="majorHAnsi" w:cstheme="majorHAnsi"/>
          <w:b/>
          <w:bCs/>
          <w:sz w:val="22"/>
          <w:szCs w:val="22"/>
        </w:rPr>
        <w:t xml:space="preserve">Le </w:t>
      </w:r>
      <w:r w:rsidRPr="00ED44E7">
        <w:rPr>
          <w:rFonts w:asciiTheme="majorHAnsi" w:hAnsiTheme="majorHAnsi" w:cstheme="majorHAnsi"/>
          <w:b/>
          <w:bCs/>
          <w:sz w:val="22"/>
          <w:szCs w:val="22"/>
        </w:rPr>
        <w:t>principali caratteristiche dell’opera</w:t>
      </w:r>
    </w:p>
    <w:p w:rsidRPr="00ED44E7" w:rsidR="00ED44E7" w:rsidP="00ED44E7" w:rsidRDefault="00ED44E7" w14:paraId="09CE8CA8" w14:textId="77777777">
      <w:pPr>
        <w:numPr>
          <w:ilvl w:val="0"/>
          <w:numId w:val="1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ED44E7">
        <w:rPr>
          <w:rFonts w:asciiTheme="majorHAnsi" w:hAnsiTheme="majorHAnsi" w:cstheme="majorHAnsi"/>
          <w:b/>
          <w:bCs/>
          <w:color w:val="333333"/>
          <w:sz w:val="22"/>
          <w:szCs w:val="22"/>
        </w:rPr>
        <w:t>Un volume di sole 240 pagine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ED44E7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sono trattati tutti gli argomenti previsti in un corso di Fisica.</w:t>
      </w:r>
    </w:p>
    <w:p w:rsidRPr="00ED44E7" w:rsidR="00ED44E7" w:rsidP="00ED44E7" w:rsidRDefault="00ED44E7" w14:paraId="53F6B0AB" w14:textId="77777777">
      <w:pPr>
        <w:numPr>
          <w:ilvl w:val="0"/>
          <w:numId w:val="1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ED44E7">
        <w:rPr>
          <w:rFonts w:asciiTheme="majorHAnsi" w:hAnsiTheme="majorHAnsi" w:cstheme="majorHAnsi"/>
          <w:color w:val="333333"/>
          <w:sz w:val="22"/>
          <w:szCs w:val="22"/>
        </w:rPr>
        <w:t>Le</w:t>
      </w:r>
      <w:r w:rsidRPr="00ED44E7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pagine bloccate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 scandiscono ogni momento didattico e facilitano l’apprendimento: si legge la teoria e subito si verifica la comprensione dei concetti e ci si mette in gioco con attività laboratoriali spesso accompagnate da un video. Per aiutare la classe ad affrontare la risoluzione di problemi è spesso presente nella teoria il box</w:t>
      </w:r>
      <w:r w:rsidRPr="00ED44E7">
        <w:rPr>
          <w:rFonts w:asciiTheme="majorHAnsi" w:hAnsiTheme="majorHAnsi" w:cstheme="majorHAnsi"/>
          <w:i/>
          <w:iCs/>
          <w:color w:val="333333"/>
          <w:sz w:val="22"/>
          <w:szCs w:val="22"/>
        </w:rPr>
        <w:t> IMPARA CON I PROBLEMI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, mentre nella sezione </w:t>
      </w:r>
      <w:r w:rsidRPr="00ED44E7">
        <w:rPr>
          <w:rFonts w:asciiTheme="majorHAnsi" w:hAnsiTheme="majorHAnsi" w:cstheme="majorHAnsi"/>
          <w:i/>
          <w:iCs/>
          <w:color w:val="333333"/>
          <w:sz w:val="22"/>
          <w:szCs w:val="22"/>
        </w:rPr>
        <w:t>Esercizi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 sono proposti molti problemi guidati passo passo e svolti.</w:t>
      </w:r>
    </w:p>
    <w:p w:rsidRPr="00ED44E7" w:rsidR="00ED44E7" w:rsidP="00ED44E7" w:rsidRDefault="00ED44E7" w14:paraId="39E46D55" w14:textId="77777777">
      <w:pPr>
        <w:numPr>
          <w:ilvl w:val="0"/>
          <w:numId w:val="1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ED44E7">
        <w:rPr>
          <w:rFonts w:asciiTheme="majorHAnsi" w:hAnsiTheme="majorHAnsi" w:cstheme="majorHAnsi"/>
          <w:b/>
          <w:bCs/>
          <w:color w:val="333333"/>
          <w:sz w:val="22"/>
          <w:szCs w:val="22"/>
        </w:rPr>
        <w:t>Apertura di unità tematiche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: ogni apertura sviluppa un tema correlato all’Agenda 2030 e all’interno del volume si trovano schede ed esercizi di Educazione civica.</w:t>
      </w:r>
    </w:p>
    <w:p w:rsidRPr="00ED44E7" w:rsidR="00ED44E7" w:rsidP="041750D7" w:rsidRDefault="00ED44E7" w14:paraId="0B432E39" w14:textId="78070C22">
      <w:pPr>
        <w:numPr>
          <w:ilvl w:val="0"/>
          <w:numId w:val="14"/>
        </w:numPr>
        <w:shd w:val="clear" w:color="auto" w:fill="FFFFFF" w:themeFill="background1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041750D7" w:rsidR="00ED44E7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Fascicolo </w:t>
      </w:r>
      <w:r w:rsidRPr="041750D7" w:rsidR="00ED44E7">
        <w:rPr>
          <w:rFonts w:ascii="Calibri Light" w:hAnsi="Calibri Light" w:cs="Calibri Light" w:asciiTheme="majorAscii" w:hAnsiTheme="majorAscii" w:cstheme="majorAscii"/>
          <w:b w:val="1"/>
          <w:bCs w:val="1"/>
          <w:i w:val="1"/>
          <w:iCs w:val="1"/>
          <w:color w:val="333333"/>
          <w:sz w:val="22"/>
          <w:szCs w:val="22"/>
        </w:rPr>
        <w:t>Sintesi e mappe per tutti</w:t>
      </w:r>
      <w:r w:rsidRPr="041750D7" w:rsidR="00ED44E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: contiene, per ogni unità, una sintesi illustrata</w:t>
      </w:r>
      <w:r w:rsidRPr="041750D7" w:rsidR="48147F23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 e</w:t>
      </w:r>
      <w:r w:rsidRPr="041750D7" w:rsidR="00ED44E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 una mappa. L’audiolibro corrisponde alla lettura di tutta la parte di teoria.</w:t>
      </w:r>
    </w:p>
    <w:p w:rsidRPr="00ED44E7" w:rsidR="00752E9A" w:rsidP="00ED44E7" w:rsidRDefault="00752E9A" w14:paraId="342BE852" w14:textId="77777777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:rsidRPr="00ED44E7" w:rsidR="002329DE" w:rsidP="00ED44E7" w:rsidRDefault="002329DE" w14:paraId="7649772E" w14:textId="2DBC844A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ED44E7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:rsidRPr="00ED44E7" w:rsidR="000675D3" w:rsidP="00ED44E7" w:rsidRDefault="000675D3" w14:paraId="7EAB3C6D" w14:textId="77777777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ED44E7">
        <w:rPr>
          <w:rFonts w:asciiTheme="majorHAnsi" w:hAnsiTheme="majorHAnsi" w:cstheme="majorHAnsi"/>
          <w:b/>
          <w:bCs/>
          <w:sz w:val="22"/>
          <w:szCs w:val="22"/>
        </w:rPr>
        <w:t xml:space="preserve">Per la didattica con il digitale </w:t>
      </w:r>
    </w:p>
    <w:p w:rsidRPr="00ED44E7" w:rsidR="00ED44E7" w:rsidP="00ED44E7" w:rsidRDefault="00ED44E7" w14:paraId="3F23949E" w14:textId="2694C531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ED44E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- pdf di approfondimento;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- videolab;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- mappe interattive;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- audiosintesi;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- videoripassi;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- test interattivi;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- glossario bilingue (italiano/inglese).</w:t>
      </w:r>
    </w:p>
    <w:p w:rsidRPr="00ED44E7" w:rsidR="00ED44E7" w:rsidP="00ED44E7" w:rsidRDefault="00ED44E7" w14:paraId="5309411F" w14:textId="0A1B151C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ED44E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- inserire note e segnalibri;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lastRenderedPageBreak/>
        <w:t>- studiare e ripassare scegliendo carattere e sfondo preferiti;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- accedere alla modalità di lettura automatica e ai materiali digitali integrativi.</w:t>
      </w:r>
    </w:p>
    <w:p w:rsidRPr="00ED44E7" w:rsidR="00ED44E7" w:rsidP="00ED44E7" w:rsidRDefault="00ED44E7" w14:paraId="2514264B" w14:textId="0BDD368A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ED44E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:rsidRPr="00ED44E7" w:rsidR="00ED44E7" w:rsidP="00ED44E7" w:rsidRDefault="00ED44E7" w14:paraId="110DD188" w14:textId="570F6BA5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ED44E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- costruire la propria lezione e verifiche personalizzate con il </w:t>
      </w:r>
      <w:r w:rsidRPr="00ED44E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CreaVerifiche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- assegnare attività didattiche attraverso </w:t>
      </w:r>
      <w:r w:rsidRPr="00ED44E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Google Classroom™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ED44E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ED44E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- accedere alla guida del libro in adozione, a verifiche pronte per l’uso, a una selezione di contenuti di formazione Learning Academy.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Inoltre, il docente ha a disposizione i </w:t>
      </w:r>
      <w:r w:rsidRPr="00ED44E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file PowerPoint delle lezioni</w:t>
      </w:r>
      <w:r w:rsidRPr="00ED44E7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:rsidRPr="00752E9A" w:rsidR="00EA7FC3" w:rsidP="00ED44E7" w:rsidRDefault="00EA7FC3" w14:paraId="3B7337D8" w14:textId="6A7CDA4A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sectPr w:rsidRPr="00752E9A" w:rsidR="00EA7FC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A474A99"/>
    <w:multiLevelType w:val="multilevel"/>
    <w:tmpl w:val="1AB6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47D57DDE"/>
    <w:multiLevelType w:val="multilevel"/>
    <w:tmpl w:val="F850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522523AB"/>
    <w:multiLevelType w:val="multilevel"/>
    <w:tmpl w:val="1FF4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74826AF8"/>
    <w:multiLevelType w:val="multilevel"/>
    <w:tmpl w:val="CFC0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723678913">
    <w:abstractNumId w:val="11"/>
  </w:num>
  <w:num w:numId="2" w16cid:durableId="1100874461">
    <w:abstractNumId w:val="6"/>
  </w:num>
  <w:num w:numId="3" w16cid:durableId="1891376967">
    <w:abstractNumId w:val="13"/>
  </w:num>
  <w:num w:numId="4" w16cid:durableId="1502812659">
    <w:abstractNumId w:val="10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8"/>
  </w:num>
  <w:num w:numId="8" w16cid:durableId="362558675">
    <w:abstractNumId w:val="2"/>
  </w:num>
  <w:num w:numId="9" w16cid:durableId="1466502822">
    <w:abstractNumId w:val="5"/>
  </w:num>
  <w:num w:numId="10" w16cid:durableId="82382201">
    <w:abstractNumId w:val="4"/>
  </w:num>
  <w:num w:numId="11" w16cid:durableId="22026047">
    <w:abstractNumId w:val="12"/>
  </w:num>
  <w:num w:numId="12" w16cid:durableId="1982808553">
    <w:abstractNumId w:val="14"/>
  </w:num>
  <w:num w:numId="13" w16cid:durableId="1179853435">
    <w:abstractNumId w:val="1"/>
  </w:num>
  <w:num w:numId="14" w16cid:durableId="435949314">
    <w:abstractNumId w:val="9"/>
  </w:num>
  <w:num w:numId="15" w16cid:durableId="1487014183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307BB"/>
    <w:rsid w:val="00053187"/>
    <w:rsid w:val="000675D3"/>
    <w:rsid w:val="00072F0A"/>
    <w:rsid w:val="00080962"/>
    <w:rsid w:val="000866DC"/>
    <w:rsid w:val="0008672D"/>
    <w:rsid w:val="001464EF"/>
    <w:rsid w:val="00184CDA"/>
    <w:rsid w:val="001B66B6"/>
    <w:rsid w:val="002329DE"/>
    <w:rsid w:val="00290443"/>
    <w:rsid w:val="002C7DF4"/>
    <w:rsid w:val="002F2480"/>
    <w:rsid w:val="00317939"/>
    <w:rsid w:val="00322DC8"/>
    <w:rsid w:val="0032462F"/>
    <w:rsid w:val="00355405"/>
    <w:rsid w:val="003615DB"/>
    <w:rsid w:val="003907C8"/>
    <w:rsid w:val="0042202F"/>
    <w:rsid w:val="0047421B"/>
    <w:rsid w:val="004C5C6B"/>
    <w:rsid w:val="004D12B0"/>
    <w:rsid w:val="004D5D5A"/>
    <w:rsid w:val="00501DF4"/>
    <w:rsid w:val="00566077"/>
    <w:rsid w:val="0059696E"/>
    <w:rsid w:val="005A336F"/>
    <w:rsid w:val="00603F1D"/>
    <w:rsid w:val="00611416"/>
    <w:rsid w:val="00626F5E"/>
    <w:rsid w:val="00683B73"/>
    <w:rsid w:val="006C11BD"/>
    <w:rsid w:val="006E6A5A"/>
    <w:rsid w:val="00747BD0"/>
    <w:rsid w:val="00752E9A"/>
    <w:rsid w:val="00757611"/>
    <w:rsid w:val="007B4C9C"/>
    <w:rsid w:val="007F3EA0"/>
    <w:rsid w:val="007F5821"/>
    <w:rsid w:val="0081092A"/>
    <w:rsid w:val="0082135E"/>
    <w:rsid w:val="00833CE4"/>
    <w:rsid w:val="00861E25"/>
    <w:rsid w:val="008627AD"/>
    <w:rsid w:val="00864C56"/>
    <w:rsid w:val="009108E4"/>
    <w:rsid w:val="009540E3"/>
    <w:rsid w:val="009E0DF2"/>
    <w:rsid w:val="009E2E41"/>
    <w:rsid w:val="00A00149"/>
    <w:rsid w:val="00A867CB"/>
    <w:rsid w:val="00AC3E57"/>
    <w:rsid w:val="00AD730B"/>
    <w:rsid w:val="00B27764"/>
    <w:rsid w:val="00B34A0A"/>
    <w:rsid w:val="00BD658B"/>
    <w:rsid w:val="00C60134"/>
    <w:rsid w:val="00C82B44"/>
    <w:rsid w:val="00C87C5E"/>
    <w:rsid w:val="00D05CA3"/>
    <w:rsid w:val="00D622F1"/>
    <w:rsid w:val="00D67CB7"/>
    <w:rsid w:val="00D7741F"/>
    <w:rsid w:val="00DB17CB"/>
    <w:rsid w:val="00DF3F72"/>
    <w:rsid w:val="00E17189"/>
    <w:rsid w:val="00E82F5D"/>
    <w:rsid w:val="00E8774B"/>
    <w:rsid w:val="00EA7FC3"/>
    <w:rsid w:val="00EC1B69"/>
    <w:rsid w:val="00ED44E7"/>
    <w:rsid w:val="00F13E5D"/>
    <w:rsid w:val="00F14E3B"/>
    <w:rsid w:val="00F24DC3"/>
    <w:rsid w:val="00F55DC7"/>
    <w:rsid w:val="00F57C08"/>
    <w:rsid w:val="00FB4798"/>
    <w:rsid w:val="00FD4EE3"/>
    <w:rsid w:val="00FF4601"/>
    <w:rsid w:val="041750D7"/>
    <w:rsid w:val="07FEEC8D"/>
    <w:rsid w:val="0AC484B1"/>
    <w:rsid w:val="176D02E9"/>
    <w:rsid w:val="1E585ED5"/>
    <w:rsid w:val="41EBC0AB"/>
    <w:rsid w:val="421B67ED"/>
    <w:rsid w:val="48147F23"/>
    <w:rsid w:val="4F51E532"/>
    <w:rsid w:val="5CC98514"/>
    <w:rsid w:val="6A6F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5761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styleId="Titolo3Carattere" w:customStyle="1">
    <w:name w:val="Titolo 3 Carattere"/>
    <w:basedOn w:val="Carpredefinitoparagrafo"/>
    <w:link w:val="Titolo3"/>
    <w:uiPriority w:val="9"/>
    <w:rsid w:val="000866DC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Valeria Cappa</lastModifiedBy>
  <revision>74</revision>
  <dcterms:created xsi:type="dcterms:W3CDTF">2022-02-02T18:14:00.0000000Z</dcterms:created>
  <dcterms:modified xsi:type="dcterms:W3CDTF">2023-02-15T12:16:09.9581489Z</dcterms:modified>
</coreProperties>
</file>