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B1997E8" w14:textId="77777777" w:rsidR="003A6AC3" w:rsidRPr="005750C6" w:rsidRDefault="003A6AC3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5750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G.</w:t>
      </w:r>
      <w:r w:rsidRPr="005750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Chiodini </w:t>
      </w:r>
      <w:r w:rsidRPr="005750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5750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Pr="005750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P.</w:t>
      </w:r>
      <w:r w:rsidRPr="005750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Kelly </w:t>
      </w:r>
      <w:r w:rsidRPr="005750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5750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Pr="005750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C.</w:t>
      </w:r>
      <w:r w:rsidRPr="005750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750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Worman</w:t>
      </w:r>
      <w:proofErr w:type="spellEnd"/>
    </w:p>
    <w:p w14:paraId="78338FD6" w14:textId="6624ABDA" w:rsidR="00E26396" w:rsidRPr="00033CED" w:rsidRDefault="003A6AC3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</w:pPr>
      <w:r w:rsidRPr="00033CED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  <w:t>Right on TARGET Pre</w:t>
      </w:r>
      <w:r w:rsidR="00E26396" w:rsidRPr="00033CED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  <w:t>mium</w:t>
      </w:r>
    </w:p>
    <w:p w14:paraId="0BA21695" w14:textId="3C978F30" w:rsidR="00757611" w:rsidRPr="00033CED" w:rsidRDefault="00E26396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033CED">
        <w:rPr>
          <w:rFonts w:asciiTheme="majorHAnsi" w:hAnsiTheme="majorHAnsi" w:cstheme="majorHAnsi"/>
          <w:sz w:val="22"/>
          <w:szCs w:val="22"/>
          <w:lang w:val="en-US"/>
        </w:rPr>
        <w:t>Pearson</w:t>
      </w:r>
      <w:r w:rsidR="00757611" w:rsidRPr="00033CED">
        <w:rPr>
          <w:rFonts w:asciiTheme="majorHAnsi" w:hAnsiTheme="majorHAnsi" w:cstheme="majorHAnsi"/>
          <w:sz w:val="22"/>
          <w:szCs w:val="22"/>
          <w:lang w:val="en-US"/>
        </w:rPr>
        <w:t>,</w:t>
      </w:r>
      <w:r w:rsidR="00C60134" w:rsidRPr="00033CED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757611" w:rsidRPr="00033CED">
        <w:rPr>
          <w:rFonts w:asciiTheme="majorHAnsi" w:hAnsiTheme="majorHAnsi" w:cstheme="majorHAnsi"/>
          <w:sz w:val="22"/>
          <w:szCs w:val="22"/>
          <w:lang w:val="en-US"/>
        </w:rPr>
        <w:t>202</w:t>
      </w:r>
      <w:r w:rsidR="00033CED">
        <w:rPr>
          <w:rFonts w:asciiTheme="majorHAnsi" w:hAnsiTheme="majorHAnsi" w:cstheme="majorHAnsi"/>
          <w:sz w:val="22"/>
          <w:szCs w:val="22"/>
          <w:lang w:val="en-US"/>
        </w:rPr>
        <w:t>0</w:t>
      </w:r>
    </w:p>
    <w:bookmarkEnd w:id="0"/>
    <w:p w14:paraId="64491078" w14:textId="77777777" w:rsidR="00757611" w:rsidRPr="00033CED" w:rsidRDefault="00757611" w:rsidP="00FD4EE3">
      <w:pPr>
        <w:rPr>
          <w:rFonts w:asciiTheme="majorHAnsi" w:hAnsiTheme="majorHAnsi" w:cstheme="majorHAnsi"/>
          <w:sz w:val="22"/>
          <w:szCs w:val="22"/>
          <w:lang w:val="en-US"/>
        </w:rPr>
      </w:pPr>
    </w:p>
    <w:tbl>
      <w:tblPr>
        <w:tblW w:w="102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3412"/>
        <w:gridCol w:w="3412"/>
      </w:tblGrid>
      <w:tr w:rsidR="005F67C4" w:rsidRPr="00E26396" w14:paraId="21334735" w14:textId="7E95DDE6" w:rsidTr="007E7B46">
        <w:trPr>
          <w:trHeight w:val="213"/>
        </w:trPr>
        <w:tc>
          <w:tcPr>
            <w:tcW w:w="3417" w:type="dxa"/>
          </w:tcPr>
          <w:p w14:paraId="18F5DD08" w14:textId="0685576F" w:rsidR="005F67C4" w:rsidRPr="007E7B46" w:rsidRDefault="005750C6" w:rsidP="004E71C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bookmarkStart w:id="1" w:name="_Hlk63684124"/>
            <w:r w:rsidRPr="00033CED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Right on TARGET Premium</w:t>
            </w:r>
            <w:r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7E7B4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1</w:t>
            </w:r>
          </w:p>
        </w:tc>
        <w:tc>
          <w:tcPr>
            <w:tcW w:w="3412" w:type="dxa"/>
          </w:tcPr>
          <w:p w14:paraId="706AFA61" w14:textId="788954F6" w:rsidR="005F67C4" w:rsidRPr="007E7B46" w:rsidRDefault="005750C6" w:rsidP="004E71C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033CED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Right on TARGET Premium</w:t>
            </w:r>
            <w:r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2</w:t>
            </w:r>
          </w:p>
        </w:tc>
        <w:tc>
          <w:tcPr>
            <w:tcW w:w="3412" w:type="dxa"/>
          </w:tcPr>
          <w:p w14:paraId="566EAF5F" w14:textId="4A3C9789" w:rsidR="005F67C4" w:rsidRPr="007E7B46" w:rsidRDefault="005750C6" w:rsidP="004E71C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033CED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Right on TARGET Premium</w:t>
            </w:r>
            <w:r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7E7B4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3</w:t>
            </w:r>
          </w:p>
        </w:tc>
      </w:tr>
      <w:tr w:rsidR="005F67C4" w:rsidRPr="00935B2D" w14:paraId="3ECE2155" w14:textId="75F24A63" w:rsidTr="005F67C4">
        <w:trPr>
          <w:trHeight w:val="1595"/>
        </w:trPr>
        <w:tc>
          <w:tcPr>
            <w:tcW w:w="3417" w:type="dxa"/>
          </w:tcPr>
          <w:p w14:paraId="21DEE0F7" w14:textId="0943B315" w:rsidR="00275D46" w:rsidRPr="00AA7CB8" w:rsidRDefault="00275D46" w:rsidP="00AA7CB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Libro </w:t>
            </w:r>
            <w:proofErr w:type="spellStart"/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cartaceo</w:t>
            </w:r>
            <w:proofErr w:type="spellEnd"/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Easy Learning + Right on Citizenship + Libro </w:t>
            </w:r>
            <w:proofErr w:type="spellStart"/>
            <w:r w:rsidR="00935B2D" w:rsidRPr="00AA7CB8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digitale</w:t>
            </w:r>
            <w:proofErr w:type="spellEnd"/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</w:t>
            </w:r>
            <w:r w:rsidRPr="00AA7CB8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Libro </w:t>
            </w:r>
            <w:proofErr w:type="spellStart"/>
            <w:r w:rsidRPr="00AA7CB8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digitale</w:t>
            </w:r>
            <w:proofErr w:type="spellEnd"/>
            <w:r w:rsidRPr="00AA7CB8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CB8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liquido</w:t>
            </w:r>
            <w:proofErr w:type="spellEnd"/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</w:t>
            </w:r>
            <w:proofErr w:type="spellStart"/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My</w:t>
            </w:r>
            <w:r w:rsidR="00820DCD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English</w:t>
            </w:r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Lab</w:t>
            </w:r>
            <w:proofErr w:type="spellEnd"/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KmZero + </w:t>
            </w:r>
            <w:proofErr w:type="spellStart"/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MyAPP</w:t>
            </w:r>
            <w:proofErr w:type="spellEnd"/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</w:t>
            </w:r>
          </w:p>
          <w:p w14:paraId="68E90290" w14:textId="3890B0E4" w:rsidR="00275D46" w:rsidRPr="00275D46" w:rsidRDefault="00275D46" w:rsidP="00AA7CB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pp. 294 + 16 + 64</w:t>
            </w:r>
          </w:p>
          <w:p w14:paraId="7B293A3A" w14:textId="735F1713" w:rsidR="00275D46" w:rsidRPr="00275D46" w:rsidRDefault="00275D46" w:rsidP="00AA7CB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9788883395789</w:t>
            </w:r>
          </w:p>
          <w:p w14:paraId="43C4C3E5" w14:textId="220518AF" w:rsidR="005F67C4" w:rsidRPr="00AA7CB8" w:rsidRDefault="00275D46" w:rsidP="00AA7CB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23,70€</w:t>
            </w:r>
          </w:p>
        </w:tc>
        <w:tc>
          <w:tcPr>
            <w:tcW w:w="3412" w:type="dxa"/>
          </w:tcPr>
          <w:p w14:paraId="5F57CBA8" w14:textId="13C5FBA1" w:rsidR="00AA7CB8" w:rsidRPr="00AA7CB8" w:rsidRDefault="00275D46" w:rsidP="00AA7CB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Libro </w:t>
            </w:r>
            <w:proofErr w:type="spellStart"/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cartaceo</w:t>
            </w:r>
            <w:proofErr w:type="spellEnd"/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Easy Learning + Right on Citizenship + Libro </w:t>
            </w:r>
            <w:proofErr w:type="spellStart"/>
            <w:r w:rsidR="00935B2D" w:rsidRPr="00AA7CB8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digitale</w:t>
            </w:r>
            <w:proofErr w:type="spellEnd"/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</w:t>
            </w:r>
            <w:r w:rsidR="00935B2D" w:rsidRPr="00AA7CB8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Libro </w:t>
            </w:r>
            <w:proofErr w:type="spellStart"/>
            <w:r w:rsidR="00935B2D" w:rsidRPr="00AA7CB8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digitale</w:t>
            </w:r>
            <w:proofErr w:type="spellEnd"/>
            <w:r w:rsidR="00935B2D" w:rsidRPr="00AA7CB8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35B2D" w:rsidRPr="00AA7CB8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liquido</w:t>
            </w:r>
            <w:proofErr w:type="spellEnd"/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</w:t>
            </w:r>
            <w:proofErr w:type="spellStart"/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My</w:t>
            </w:r>
            <w:r w:rsidR="00820DCD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English</w:t>
            </w:r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Lab</w:t>
            </w:r>
            <w:proofErr w:type="spellEnd"/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KmZero + </w:t>
            </w:r>
            <w:proofErr w:type="spellStart"/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MyAPP</w:t>
            </w:r>
            <w:proofErr w:type="spellEnd"/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</w:t>
            </w:r>
          </w:p>
          <w:p w14:paraId="2C0BE4AF" w14:textId="6817424F" w:rsidR="00275D46" w:rsidRPr="00275D46" w:rsidRDefault="00275D46" w:rsidP="00AA7CB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pp. 294 + 16 + 64</w:t>
            </w:r>
          </w:p>
          <w:p w14:paraId="395B3244" w14:textId="7F6F0B77" w:rsidR="00275D46" w:rsidRPr="00275D46" w:rsidRDefault="00275D46" w:rsidP="00AA7CB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9788883395796</w:t>
            </w:r>
          </w:p>
          <w:p w14:paraId="0021829A" w14:textId="2AA937FC" w:rsidR="005F67C4" w:rsidRPr="00AA7CB8" w:rsidRDefault="00275D46" w:rsidP="00AA7CB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275D46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23,70€</w:t>
            </w:r>
          </w:p>
        </w:tc>
        <w:tc>
          <w:tcPr>
            <w:tcW w:w="3412" w:type="dxa"/>
          </w:tcPr>
          <w:p w14:paraId="501E4C89" w14:textId="733666AE" w:rsidR="00935B2D" w:rsidRPr="00AA7CB8" w:rsidRDefault="00935B2D" w:rsidP="00AA7CB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935B2D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Libro </w:t>
            </w:r>
            <w:proofErr w:type="spellStart"/>
            <w:r w:rsidRPr="00935B2D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cartaceo</w:t>
            </w:r>
            <w:proofErr w:type="spellEnd"/>
            <w:r w:rsidRPr="00935B2D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Easy Learning + Right on Citizenship + Libro </w:t>
            </w:r>
            <w:proofErr w:type="spellStart"/>
            <w:r w:rsidRPr="00AA7CB8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digitale</w:t>
            </w:r>
            <w:proofErr w:type="spellEnd"/>
            <w:r w:rsidRPr="00935B2D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</w:t>
            </w:r>
            <w:r w:rsidRPr="00AA7CB8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Libro </w:t>
            </w:r>
            <w:proofErr w:type="spellStart"/>
            <w:r w:rsidRPr="00AA7CB8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digitale</w:t>
            </w:r>
            <w:proofErr w:type="spellEnd"/>
            <w:r w:rsidRPr="00AA7CB8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CB8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liquido</w:t>
            </w:r>
            <w:proofErr w:type="spellEnd"/>
            <w:r w:rsidRPr="00935B2D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</w:t>
            </w:r>
            <w:proofErr w:type="spellStart"/>
            <w:r w:rsidRPr="00935B2D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My</w:t>
            </w:r>
            <w:r w:rsidR="00820DCD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English</w:t>
            </w:r>
            <w:r w:rsidRPr="00935B2D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Lab</w:t>
            </w:r>
            <w:proofErr w:type="spellEnd"/>
            <w:r w:rsidRPr="00935B2D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KmZero + </w:t>
            </w:r>
            <w:proofErr w:type="spellStart"/>
            <w:r w:rsidRPr="00935B2D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MyAPP</w:t>
            </w:r>
            <w:proofErr w:type="spellEnd"/>
            <w:r w:rsidRPr="00935B2D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</w:t>
            </w:r>
          </w:p>
          <w:p w14:paraId="3A3FD976" w14:textId="4D299AA3" w:rsidR="00935B2D" w:rsidRPr="00935B2D" w:rsidRDefault="00935B2D" w:rsidP="00AA7CB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935B2D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pp. 296 + 16 + 64</w:t>
            </w:r>
          </w:p>
          <w:p w14:paraId="4518EB2A" w14:textId="64465CE4" w:rsidR="00935B2D" w:rsidRPr="00935B2D" w:rsidRDefault="00935B2D" w:rsidP="00AA7CB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935B2D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9788883395802</w:t>
            </w:r>
          </w:p>
          <w:p w14:paraId="6B1C9D6A" w14:textId="462CC8A4" w:rsidR="005F67C4" w:rsidRPr="00AA7CB8" w:rsidRDefault="00935B2D" w:rsidP="00AA7CB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935B2D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23,70€</w:t>
            </w:r>
          </w:p>
        </w:tc>
      </w:tr>
      <w:bookmarkEnd w:id="1"/>
    </w:tbl>
    <w:p w14:paraId="1CE9244A" w14:textId="38B4D70A" w:rsidR="00757611" w:rsidRPr="0054290A" w:rsidRDefault="00757611" w:rsidP="00FD4EE3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E917B5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04C1B064" w14:textId="6BB550F8" w:rsidR="005F67C4" w:rsidRPr="00E917B5" w:rsidRDefault="005750C6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E917B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Edizione di </w:t>
      </w:r>
      <w:proofErr w:type="spellStart"/>
      <w:r w:rsidRPr="00E917B5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Right</w:t>
      </w:r>
      <w:proofErr w:type="spellEnd"/>
      <w:r w:rsidRPr="00E917B5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on TARGET</w:t>
      </w:r>
      <w:r w:rsidRPr="00E917B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“arricchita” con gli opuscoli </w:t>
      </w:r>
      <w:proofErr w:type="spellStart"/>
      <w:r w:rsidRPr="00E917B5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Right</w:t>
      </w:r>
      <w:proofErr w:type="spellEnd"/>
      <w:r w:rsidRPr="00E917B5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on </w:t>
      </w:r>
      <w:proofErr w:type="spellStart"/>
      <w:r w:rsidRPr="00E917B5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Citizenship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che affrontano tematiche legate all’educazione civica e ai </w:t>
      </w:r>
      <w:r w:rsidRPr="00E917B5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Global Goals</w:t>
      </w:r>
      <w:r w:rsidRPr="00E917B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dell’Agenda 2030, con un percorso di </w:t>
      </w:r>
      <w:r w:rsidRPr="00E917B5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Thinking </w:t>
      </w:r>
      <w:proofErr w:type="spellStart"/>
      <w:r w:rsidRPr="00E917B5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Routines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per sviluppare il pensiero critico e la consapevolezza culturale.</w:t>
      </w:r>
    </w:p>
    <w:p w14:paraId="20CB8CFF" w14:textId="77777777" w:rsidR="005750C6" w:rsidRPr="009540E3" w:rsidRDefault="005750C6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Default="00757611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6D51BE7C" w14:textId="77777777" w:rsidR="00E917B5" w:rsidRPr="00E917B5" w:rsidRDefault="00E917B5" w:rsidP="00E917B5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917B5">
        <w:rPr>
          <w:rFonts w:asciiTheme="majorHAnsi" w:hAnsiTheme="majorHAnsi" w:cstheme="majorHAnsi"/>
          <w:b/>
          <w:bCs/>
          <w:color w:val="333333"/>
          <w:sz w:val="22"/>
          <w:szCs w:val="22"/>
        </w:rPr>
        <w:t>Ricchezza di materiale video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> di diverse tipologie: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- Video start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> in apertura di unità per “entrare in argomento”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E917B5">
        <w:rPr>
          <w:rFonts w:asciiTheme="majorHAnsi" w:hAnsiTheme="majorHAnsi" w:cstheme="majorHAnsi"/>
          <w:color w:val="333333"/>
          <w:sz w:val="22"/>
          <w:szCs w:val="22"/>
        </w:rPr>
        <w:t>Videodialoghi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 xml:space="preserve"> multi-device di presentazione, in cui sono inseriti elementi di comunicazione tramite </w:t>
      </w:r>
      <w:proofErr w:type="gramStart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devices</w:t>
      </w:r>
      <w:proofErr w:type="gramEnd"/>
      <w:r w:rsidRPr="00E917B5">
        <w:rPr>
          <w:rFonts w:asciiTheme="majorHAnsi" w:hAnsiTheme="majorHAnsi" w:cstheme="majorHAnsi"/>
          <w:color w:val="333333"/>
          <w:sz w:val="22"/>
          <w:szCs w:val="22"/>
        </w:rPr>
        <w:t xml:space="preserve"> multimediali (smartphone, tablet), con messaggi stile social. Nel terzo volume vengono proposti </w:t>
      </w:r>
      <w:proofErr w:type="spellStart"/>
      <w:r w:rsidRPr="00E917B5">
        <w:rPr>
          <w:rFonts w:asciiTheme="majorHAnsi" w:hAnsiTheme="majorHAnsi" w:cstheme="majorHAnsi"/>
          <w:color w:val="333333"/>
          <w:sz w:val="22"/>
          <w:szCs w:val="22"/>
        </w:rPr>
        <w:t>videodocumentari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- </w:t>
      </w:r>
      <w:proofErr w:type="spellStart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Grammar</w:t>
      </w:r>
      <w:proofErr w:type="spellEnd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video </w:t>
      </w:r>
      <w:proofErr w:type="spellStart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lessons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> per l’apprendimento della grammatica anche in chiave inclusiva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br/>
        <w:t>- Video funzionali in cui quattro ragazzi provenienti da diverse località dell’Inghilterra raccontano la propria vita e la cultura anglosassone, con interviste via web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br/>
        <w:t>- Video di </w:t>
      </w:r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Culture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> per apprendere elementi di civiltà e cultura dei Paesi anglofoni</w:t>
      </w:r>
    </w:p>
    <w:p w14:paraId="74059A7F" w14:textId="77777777" w:rsidR="00E917B5" w:rsidRPr="00E917B5" w:rsidRDefault="00E917B5" w:rsidP="00E917B5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917B5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Competenze integrate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>: attività di </w:t>
      </w:r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Critical Thinking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Cultural </w:t>
      </w:r>
      <w:proofErr w:type="spellStart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Awareness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>, </w:t>
      </w:r>
      <w:proofErr w:type="spellStart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Learn</w:t>
      </w:r>
      <w:proofErr w:type="spellEnd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to </w:t>
      </w:r>
      <w:proofErr w:type="spellStart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Learn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>, </w:t>
      </w:r>
      <w:proofErr w:type="spellStart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Communication</w:t>
      </w:r>
      <w:proofErr w:type="spellEnd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&amp; </w:t>
      </w:r>
      <w:proofErr w:type="spellStart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Creativity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>, compiti di realtà (</w:t>
      </w:r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Real </w:t>
      </w:r>
      <w:proofErr w:type="spellStart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outcome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>).</w:t>
      </w:r>
    </w:p>
    <w:p w14:paraId="1604F94B" w14:textId="77777777" w:rsidR="00E917B5" w:rsidRPr="00E917B5" w:rsidRDefault="00E917B5" w:rsidP="00E917B5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917B5">
        <w:rPr>
          <w:rFonts w:asciiTheme="majorHAnsi" w:hAnsiTheme="majorHAnsi" w:cstheme="majorHAnsi"/>
          <w:b/>
          <w:bCs/>
          <w:color w:val="333333"/>
          <w:sz w:val="22"/>
          <w:szCs w:val="22"/>
        </w:rPr>
        <w:t>Solidità del metodo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>: chiara scansione dell’unità in sezioni, attività sempre ben guidate, trattamento esaustivo della grammatica, differenziazione del terzo livello (</w:t>
      </w:r>
      <w:proofErr w:type="spellStart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videodoc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> di presentazione, ultime tre unità </w:t>
      </w:r>
      <w:proofErr w:type="spellStart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Towards</w:t>
      </w:r>
      <w:proofErr w:type="spellEnd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</w:t>
      </w:r>
      <w:proofErr w:type="spellStart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upper</w:t>
      </w:r>
      <w:proofErr w:type="spellEnd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</w:t>
      </w:r>
      <w:proofErr w:type="spellStart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secondary</w:t>
      </w:r>
      <w:proofErr w:type="spellEnd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school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> più brevi e con approccio CLIL).</w:t>
      </w:r>
    </w:p>
    <w:p w14:paraId="57DC6F29" w14:textId="77777777" w:rsidR="00E917B5" w:rsidRPr="00E917B5" w:rsidRDefault="00E917B5" w:rsidP="00E917B5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Revision</w:t>
      </w:r>
      <w:proofErr w:type="spellEnd"/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 &amp; </w:t>
      </w:r>
      <w:proofErr w:type="spellStart"/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Progression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> e</w:t>
      </w:r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 Put </w:t>
      </w:r>
      <w:proofErr w:type="spellStart"/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it</w:t>
      </w:r>
      <w:proofErr w:type="spellEnd"/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together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>: ripresa sistematica delle conoscenze grammaticali acquisite e loro ampliamento; costante presenza di esercizi sommativi.</w:t>
      </w:r>
    </w:p>
    <w:p w14:paraId="3EA16B96" w14:textId="77777777" w:rsidR="00E917B5" w:rsidRPr="00E917B5" w:rsidRDefault="00E917B5" w:rsidP="00E917B5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Grammar</w:t>
      </w:r>
      <w:proofErr w:type="spellEnd"/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maps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> e </w:t>
      </w:r>
      <w:proofErr w:type="spellStart"/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Vocabulary</w:t>
      </w:r>
      <w:proofErr w:type="spellEnd"/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maps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> per il ripasso e l’inclusione.</w:t>
      </w:r>
    </w:p>
    <w:p w14:paraId="51A91E5A" w14:textId="77777777" w:rsidR="00E917B5" w:rsidRPr="00E917B5" w:rsidRDefault="00E917B5" w:rsidP="00E917B5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Easy Learning with songs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>: una versione “easy” delle unità in un fascicolo a parte per il ripasso e l’inclusione.</w:t>
      </w:r>
    </w:p>
    <w:p w14:paraId="5FFE39C3" w14:textId="77777777" w:rsidR="00E917B5" w:rsidRPr="00E917B5" w:rsidRDefault="00E917B5" w:rsidP="00E917B5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Right</w:t>
      </w:r>
      <w:proofErr w:type="spellEnd"/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 on </w:t>
      </w:r>
      <w:proofErr w:type="spellStart"/>
      <w:r w:rsidRPr="00E917B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Citizenship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>: un opuscolo integrato sulla cittadinanza, in linea con le recenti direttive ministeriali sull’insegnamento dell’educazione civica, i </w:t>
      </w:r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Global Goals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> dell’Agenda 2030 e lo sviluppo delle competenze della cittadinanza globale. Propone percorsi di </w:t>
      </w:r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Thinking </w:t>
      </w:r>
      <w:proofErr w:type="spellStart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Routines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> e video sui </w:t>
      </w:r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Global Goals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> integrati.</w:t>
      </w:r>
    </w:p>
    <w:p w14:paraId="46D66E9F" w14:textId="77777777" w:rsidR="004C1F39" w:rsidRPr="00E917B5" w:rsidRDefault="004C1F39" w:rsidP="00E917B5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135C48BE" w14:textId="1E6E2D8A" w:rsidR="003A5082" w:rsidRPr="00E917B5" w:rsidRDefault="003A5082" w:rsidP="00E917B5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60241DDA" w14:textId="6A4704FF" w:rsidR="00757611" w:rsidRPr="00E917B5" w:rsidRDefault="00757611" w:rsidP="00E917B5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917B5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E917B5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E917B5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E917B5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4EB46C4C" w14:textId="77777777" w:rsidR="00E917B5" w:rsidRPr="00E917B5" w:rsidRDefault="00E917B5" w:rsidP="00E917B5">
      <w:pPr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917B5">
        <w:rPr>
          <w:rFonts w:asciiTheme="majorHAnsi" w:hAnsiTheme="majorHAnsi" w:cstheme="majorHAnsi"/>
          <w:b/>
          <w:bCs/>
          <w:color w:val="333333"/>
          <w:sz w:val="22"/>
          <w:szCs w:val="22"/>
        </w:rPr>
        <w:t>Libro digitale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 xml:space="preserve">: 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lastRenderedPageBreak/>
        <w:t>cerchia, riquadra) e la possibilità di scaricare offline i contenuti con app desktop Reader+. Inoltre, permette di accedere ai materiali digitali integrativi, tra cui la funzione </w:t>
      </w:r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Show </w:t>
      </w:r>
      <w:proofErr w:type="spellStart"/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Answer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> e il </w:t>
      </w:r>
      <w:r w:rsidRPr="00E917B5">
        <w:rPr>
          <w:rFonts w:asciiTheme="majorHAnsi" w:hAnsiTheme="majorHAnsi" w:cstheme="majorHAnsi"/>
          <w:i/>
          <w:iCs/>
          <w:color w:val="333333"/>
          <w:sz w:val="22"/>
          <w:szCs w:val="22"/>
        </w:rPr>
        <w:t>Test Master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7AAB91F2" w14:textId="77777777" w:rsidR="00E917B5" w:rsidRPr="00E917B5" w:rsidRDefault="00E917B5" w:rsidP="00E917B5">
      <w:pPr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917B5">
        <w:rPr>
          <w:rFonts w:asciiTheme="majorHAnsi" w:hAnsiTheme="majorHAnsi" w:cstheme="majorHAnsi"/>
          <w:b/>
          <w:bCs/>
          <w:color w:val="333333"/>
          <w:sz w:val="22"/>
          <w:szCs w:val="22"/>
        </w:rPr>
        <w:t xml:space="preserve">Libro digitale </w:t>
      </w:r>
      <w:proofErr w:type="spellStart"/>
      <w:r w:rsidRPr="00E917B5">
        <w:rPr>
          <w:rFonts w:asciiTheme="majorHAnsi" w:hAnsiTheme="majorHAnsi" w:cstheme="majorHAnsi"/>
          <w:b/>
          <w:bCs/>
          <w:color w:val="333333"/>
          <w:sz w:val="22"/>
          <w:szCs w:val="22"/>
        </w:rPr>
        <w:t>liquido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>:la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 xml:space="preserve"> versione digitale del libro che si adatta a qualsiasi dispositivo, per docente e studente, disponibile online e offline. Il libro digitale liquido permette di: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230AF829" w14:textId="77777777" w:rsidR="00E917B5" w:rsidRPr="00E917B5" w:rsidRDefault="00E917B5" w:rsidP="00E917B5">
      <w:pPr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E917B5">
        <w:rPr>
          <w:rFonts w:asciiTheme="majorHAnsi" w:hAnsiTheme="majorHAnsi" w:cstheme="majorHAnsi"/>
          <w:b/>
          <w:bCs/>
          <w:color w:val="333333"/>
          <w:sz w:val="22"/>
          <w:szCs w:val="22"/>
        </w:rPr>
        <w:t>MyApp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>: la app per studiare e ripassare, che grazie a un sistema di QR Code presenti all’interno delle pagine del libro attiva i contenuti multimediali e le risorse digitali del libro.</w:t>
      </w:r>
    </w:p>
    <w:p w14:paraId="76DF117C" w14:textId="77777777" w:rsidR="00E917B5" w:rsidRPr="00E917B5" w:rsidRDefault="00E917B5" w:rsidP="00E917B5">
      <w:pPr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E917B5">
        <w:rPr>
          <w:rFonts w:asciiTheme="majorHAnsi" w:hAnsiTheme="majorHAnsi" w:cstheme="majorHAnsi"/>
          <w:b/>
          <w:bCs/>
          <w:color w:val="333333"/>
          <w:sz w:val="22"/>
          <w:szCs w:val="22"/>
        </w:rPr>
        <w:t>Piattaforma KmZero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>: l’ambiente online per docenti e studenti, con migliaia di materiali digitali integrativi di qualità, disponibili online e offline. In particolare, l'insegnante può: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lezione;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E917B5">
        <w:rPr>
          <w:rFonts w:asciiTheme="majorHAnsi" w:hAnsiTheme="majorHAnsi" w:cstheme="majorHAnsi"/>
          <w:b/>
          <w:bCs/>
          <w:color w:val="333333"/>
          <w:sz w:val="22"/>
          <w:szCs w:val="22"/>
        </w:rPr>
        <w:t xml:space="preserve">Google </w:t>
      </w:r>
      <w:proofErr w:type="spellStart"/>
      <w:r w:rsidRPr="00E917B5">
        <w:rPr>
          <w:rFonts w:asciiTheme="majorHAnsi" w:hAnsiTheme="majorHAnsi" w:cstheme="majorHAnsi"/>
          <w:b/>
          <w:bCs/>
          <w:color w:val="333333"/>
          <w:sz w:val="22"/>
          <w:szCs w:val="22"/>
        </w:rPr>
        <w:t>Classroom</w:t>
      </w:r>
      <w:proofErr w:type="spellEnd"/>
      <w:r w:rsidRPr="00E917B5">
        <w:rPr>
          <w:rFonts w:asciiTheme="majorHAnsi" w:hAnsiTheme="majorHAnsi" w:cstheme="majorHAnsi"/>
          <w:b/>
          <w:bCs/>
          <w:color w:val="333333"/>
          <w:sz w:val="22"/>
          <w:szCs w:val="22"/>
        </w:rPr>
        <w:t>™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E917B5">
        <w:rPr>
          <w:rFonts w:asciiTheme="majorHAnsi" w:hAnsiTheme="majorHAnsi" w:cstheme="majorHAnsi"/>
          <w:b/>
          <w:bCs/>
          <w:color w:val="333333"/>
          <w:sz w:val="22"/>
          <w:szCs w:val="22"/>
        </w:rPr>
        <w:t>Microsoft Teams®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E917B5">
        <w:rPr>
          <w:rFonts w:asciiTheme="majorHAnsi" w:hAnsiTheme="majorHAnsi" w:cstheme="majorHAnsi"/>
          <w:b/>
          <w:bCs/>
          <w:color w:val="333333"/>
          <w:sz w:val="22"/>
          <w:szCs w:val="22"/>
        </w:rPr>
        <w:t>Classe virtuale Pearson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br/>
        <w:t>- creare le proprie verifiche personalizzate.</w:t>
      </w:r>
      <w:r w:rsidRPr="00E917B5">
        <w:rPr>
          <w:rFonts w:asciiTheme="majorHAnsi" w:hAnsiTheme="majorHAnsi" w:cstheme="majorHAnsi"/>
          <w:color w:val="333333"/>
          <w:sz w:val="22"/>
          <w:szCs w:val="22"/>
        </w:rPr>
        <w:br/>
        <w:t>A partire da settembre 2021 KmZero sostituisce Didastore.</w:t>
      </w:r>
    </w:p>
    <w:p w14:paraId="66AEC505" w14:textId="77777777" w:rsidR="00E917B5" w:rsidRPr="00E917B5" w:rsidRDefault="00E917B5" w:rsidP="00E917B5">
      <w:pPr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E917B5">
        <w:rPr>
          <w:rFonts w:asciiTheme="majorHAnsi" w:hAnsiTheme="majorHAnsi" w:cstheme="majorHAnsi"/>
          <w:b/>
          <w:bCs/>
          <w:color w:val="333333"/>
          <w:sz w:val="22"/>
          <w:szCs w:val="22"/>
        </w:rPr>
        <w:t>MyEnglishLab</w:t>
      </w:r>
      <w:proofErr w:type="spellEnd"/>
      <w:r w:rsidRPr="00E917B5">
        <w:rPr>
          <w:rFonts w:asciiTheme="majorHAnsi" w:hAnsiTheme="majorHAnsi" w:cstheme="majorHAnsi"/>
          <w:color w:val="333333"/>
          <w:sz w:val="22"/>
          <w:szCs w:val="22"/>
        </w:rPr>
        <w:t>: la piattaforma online per l’apprendimento personalizzato.</w:t>
      </w:r>
    </w:p>
    <w:p w14:paraId="3B7337D8" w14:textId="2F32BE4D" w:rsidR="00EA7FC3" w:rsidRPr="003102A6" w:rsidRDefault="0052114E" w:rsidP="0028427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102A6">
        <w:rPr>
          <w:rFonts w:ascii="Open Sans" w:hAnsi="Open Sans" w:cs="Open Sans"/>
          <w:color w:val="333333"/>
          <w:sz w:val="21"/>
          <w:szCs w:val="21"/>
        </w:rPr>
        <w:br/>
      </w:r>
    </w:p>
    <w:sectPr w:rsidR="00EA7FC3" w:rsidRPr="003102A6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A801C8"/>
    <w:multiLevelType w:val="multilevel"/>
    <w:tmpl w:val="0646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7C497A"/>
    <w:multiLevelType w:val="multilevel"/>
    <w:tmpl w:val="2D36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9450E17"/>
    <w:multiLevelType w:val="multilevel"/>
    <w:tmpl w:val="51A2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DAD210A"/>
    <w:multiLevelType w:val="multilevel"/>
    <w:tmpl w:val="7414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4012378">
    <w:abstractNumId w:val="9"/>
  </w:num>
  <w:num w:numId="2" w16cid:durableId="1162042512">
    <w:abstractNumId w:val="7"/>
  </w:num>
  <w:num w:numId="3" w16cid:durableId="1920139542">
    <w:abstractNumId w:val="12"/>
  </w:num>
  <w:num w:numId="4" w16cid:durableId="1944650568">
    <w:abstractNumId w:val="8"/>
  </w:num>
  <w:num w:numId="5" w16cid:durableId="1547181364">
    <w:abstractNumId w:val="2"/>
  </w:num>
  <w:num w:numId="6" w16cid:durableId="2042238217">
    <w:abstractNumId w:val="13"/>
  </w:num>
  <w:num w:numId="7" w16cid:durableId="737485094">
    <w:abstractNumId w:val="10"/>
  </w:num>
  <w:num w:numId="8" w16cid:durableId="755514913">
    <w:abstractNumId w:val="3"/>
  </w:num>
  <w:num w:numId="9" w16cid:durableId="1555890889">
    <w:abstractNumId w:val="6"/>
  </w:num>
  <w:num w:numId="10" w16cid:durableId="1292050163">
    <w:abstractNumId w:val="11"/>
  </w:num>
  <w:num w:numId="11" w16cid:durableId="665018371">
    <w:abstractNumId w:val="0"/>
  </w:num>
  <w:num w:numId="12" w16cid:durableId="490951883">
    <w:abstractNumId w:val="1"/>
  </w:num>
  <w:num w:numId="13" w16cid:durableId="1018435041">
    <w:abstractNumId w:val="4"/>
  </w:num>
  <w:num w:numId="14" w16cid:durableId="334234017">
    <w:abstractNumId w:val="14"/>
  </w:num>
  <w:num w:numId="15" w16cid:durableId="1464270955">
    <w:abstractNumId w:val="15"/>
  </w:num>
  <w:num w:numId="16" w16cid:durableId="8613573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33CED"/>
    <w:rsid w:val="00053187"/>
    <w:rsid w:val="000866DC"/>
    <w:rsid w:val="0008672D"/>
    <w:rsid w:val="000D36E4"/>
    <w:rsid w:val="001464EF"/>
    <w:rsid w:val="00184CDA"/>
    <w:rsid w:val="00193363"/>
    <w:rsid w:val="001C33A6"/>
    <w:rsid w:val="00235C43"/>
    <w:rsid w:val="00275D46"/>
    <w:rsid w:val="00284277"/>
    <w:rsid w:val="00290443"/>
    <w:rsid w:val="002B6A50"/>
    <w:rsid w:val="002C7DF4"/>
    <w:rsid w:val="003102A6"/>
    <w:rsid w:val="00317939"/>
    <w:rsid w:val="00355405"/>
    <w:rsid w:val="003615DB"/>
    <w:rsid w:val="003907C8"/>
    <w:rsid w:val="003A39DB"/>
    <w:rsid w:val="003A5082"/>
    <w:rsid w:val="003A6AC3"/>
    <w:rsid w:val="003D0470"/>
    <w:rsid w:val="003D09D2"/>
    <w:rsid w:val="003E694D"/>
    <w:rsid w:val="003F2758"/>
    <w:rsid w:val="004649F8"/>
    <w:rsid w:val="0047421B"/>
    <w:rsid w:val="004C1F39"/>
    <w:rsid w:val="004C5C6B"/>
    <w:rsid w:val="004E71C9"/>
    <w:rsid w:val="00501DF4"/>
    <w:rsid w:val="0052114E"/>
    <w:rsid w:val="0054290A"/>
    <w:rsid w:val="00566077"/>
    <w:rsid w:val="005750C6"/>
    <w:rsid w:val="005A336F"/>
    <w:rsid w:val="005E5E25"/>
    <w:rsid w:val="005F67C4"/>
    <w:rsid w:val="00603F1D"/>
    <w:rsid w:val="00611416"/>
    <w:rsid w:val="006C11BD"/>
    <w:rsid w:val="00757611"/>
    <w:rsid w:val="007B4C9C"/>
    <w:rsid w:val="007E7B46"/>
    <w:rsid w:val="007F3EA0"/>
    <w:rsid w:val="0081092A"/>
    <w:rsid w:val="00820DCD"/>
    <w:rsid w:val="0082135E"/>
    <w:rsid w:val="00833CE4"/>
    <w:rsid w:val="00864C56"/>
    <w:rsid w:val="009108E4"/>
    <w:rsid w:val="0093364E"/>
    <w:rsid w:val="00935B2D"/>
    <w:rsid w:val="009540E3"/>
    <w:rsid w:val="009E0DF2"/>
    <w:rsid w:val="00A55A6E"/>
    <w:rsid w:val="00AA7CB8"/>
    <w:rsid w:val="00AC3E57"/>
    <w:rsid w:val="00AD730B"/>
    <w:rsid w:val="00B005FA"/>
    <w:rsid w:val="00B27764"/>
    <w:rsid w:val="00BD658B"/>
    <w:rsid w:val="00C22A52"/>
    <w:rsid w:val="00C536F9"/>
    <w:rsid w:val="00C60134"/>
    <w:rsid w:val="00C66B6E"/>
    <w:rsid w:val="00D05CA3"/>
    <w:rsid w:val="00D50753"/>
    <w:rsid w:val="00D67CB7"/>
    <w:rsid w:val="00D7741F"/>
    <w:rsid w:val="00DB17CB"/>
    <w:rsid w:val="00DE4E1A"/>
    <w:rsid w:val="00DF77CC"/>
    <w:rsid w:val="00E17189"/>
    <w:rsid w:val="00E26396"/>
    <w:rsid w:val="00E51923"/>
    <w:rsid w:val="00E8774B"/>
    <w:rsid w:val="00E917B5"/>
    <w:rsid w:val="00E91B08"/>
    <w:rsid w:val="00EA7FC3"/>
    <w:rsid w:val="00ED32A5"/>
    <w:rsid w:val="00F13E5D"/>
    <w:rsid w:val="00F55DC7"/>
    <w:rsid w:val="00F77E3C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80</cp:revision>
  <dcterms:created xsi:type="dcterms:W3CDTF">2022-02-02T18:14:00Z</dcterms:created>
  <dcterms:modified xsi:type="dcterms:W3CDTF">2023-02-17T14:24:00Z</dcterms:modified>
</cp:coreProperties>
</file>