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F2841C" w14:textId="7786B958" w:rsidR="00C66B6E" w:rsidRPr="00C66B6E" w:rsidRDefault="00A0626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F. Filippi </w:t>
      </w:r>
      <w:r w:rsidR="005832F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 I. Sironi</w:t>
      </w:r>
      <w:r w:rsidR="00CD2F17" w:rsidRPr="00CD2F1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 w:rsidR="00CD2F1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- C. Monaco</w:t>
      </w:r>
    </w:p>
    <w:p w14:paraId="20FC56FE" w14:textId="78126E07" w:rsidR="00757611" w:rsidRPr="00BF29CC" w:rsidRDefault="00A0626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b/>
          <w:bCs/>
          <w:sz w:val="22"/>
          <w:szCs w:val="22"/>
        </w:rPr>
        <w:t>Crearte</w:t>
      </w:r>
      <w:proofErr w:type="spellEnd"/>
    </w:p>
    <w:p w14:paraId="0BA21695" w14:textId="0D600D4E" w:rsidR="00757611" w:rsidRPr="00FD4EE3" w:rsidRDefault="005832F1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657B6D" w:rsidRPr="008E01DD" w14:paraId="21334735" w14:textId="4F5DCF1E" w:rsidTr="00DF00C7">
        <w:trPr>
          <w:trHeight w:val="237"/>
        </w:trPr>
        <w:tc>
          <w:tcPr>
            <w:tcW w:w="10206" w:type="dxa"/>
            <w:gridSpan w:val="2"/>
          </w:tcPr>
          <w:p w14:paraId="18F5DD08" w14:textId="3DE2A993" w:rsidR="00657B6D" w:rsidRPr="005832F1" w:rsidRDefault="00657B6D" w:rsidP="000D36E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Crearte</w:t>
            </w:r>
            <w:proofErr w:type="spellEnd"/>
          </w:p>
        </w:tc>
      </w:tr>
      <w:tr w:rsidR="00657B6D" w:rsidRPr="00FD4EE3" w14:paraId="3ECE2155" w14:textId="0BC3812C" w:rsidTr="00DF00C7">
        <w:trPr>
          <w:trHeight w:val="784"/>
        </w:trPr>
        <w:tc>
          <w:tcPr>
            <w:tcW w:w="10206" w:type="dxa"/>
            <w:gridSpan w:val="2"/>
          </w:tcPr>
          <w:p w14:paraId="67E32E30" w14:textId="190E7B4B" w:rsidR="00657B6D" w:rsidRDefault="00C61558" w:rsidP="00580FF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C615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Vol</w:t>
            </w:r>
            <w:r w:rsidR="00AF32C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ume</w:t>
            </w:r>
            <w:r w:rsidRPr="00C615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A +</w:t>
            </w:r>
            <w:r w:rsidR="00AF32C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Volume</w:t>
            </w:r>
            <w:r w:rsidRPr="00C615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B1 + </w:t>
            </w:r>
            <w:r w:rsidR="00AF32C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</w:t>
            </w:r>
            <w:r w:rsidRPr="00C6155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B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</w:t>
            </w:r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3D7DB069" w14:textId="7E29F92B" w:rsidR="00191975" w:rsidRPr="00580FF1" w:rsidRDefault="00191975" w:rsidP="00580FF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216 + </w:t>
            </w:r>
            <w:r w:rsidR="00C66E3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408 + 216</w:t>
            </w:r>
          </w:p>
          <w:p w14:paraId="0E13618D" w14:textId="77777777" w:rsidR="00657B6D" w:rsidRPr="004C6491" w:rsidRDefault="00657B6D" w:rsidP="00580FF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C64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9788839563828</w:t>
            </w:r>
          </w:p>
          <w:p w14:paraId="43C4C3E5" w14:textId="5C837F6A" w:rsidR="00657B6D" w:rsidRPr="00DF77CC" w:rsidRDefault="00657B6D" w:rsidP="00580FF1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4C64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32,20€</w:t>
            </w:r>
          </w:p>
        </w:tc>
      </w:tr>
      <w:tr w:rsidR="00657B6D" w:rsidRPr="00FD4EE3" w14:paraId="4EB32D93" w14:textId="668507E4" w:rsidTr="00DF00C7">
        <w:trPr>
          <w:trHeight w:val="67"/>
        </w:trPr>
        <w:tc>
          <w:tcPr>
            <w:tcW w:w="4962" w:type="dxa"/>
          </w:tcPr>
          <w:p w14:paraId="7BA39C61" w14:textId="1C1B466D" w:rsidR="00657B6D" w:rsidRPr="00657B6D" w:rsidRDefault="00657B6D" w:rsidP="00657B6D">
            <w:pPr>
              <w:pStyle w:val="Heading3"/>
              <w:shd w:val="clear" w:color="auto" w:fill="FFFFFF"/>
              <w:spacing w:before="0" w:beforeAutospacing="0" w:after="75" w:afterAutospacing="0"/>
              <w:rPr>
                <w:rFonts w:ascii="Playfair Display" w:hAnsi="Playfair Display"/>
                <w:b w:val="0"/>
                <w:bCs w:val="0"/>
                <w:color w:val="007FA3"/>
                <w:sz w:val="32"/>
                <w:szCs w:val="32"/>
              </w:rPr>
            </w:pPr>
            <w:bookmarkStart w:id="1" w:name="_Hlk63684124"/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657B6D">
              <w:rPr>
                <w:rFonts w:asciiTheme="majorHAnsi" w:hAnsiTheme="majorHAnsi" w:cstheme="majorHAnsi"/>
                <w:sz w:val="22"/>
                <w:szCs w:val="22"/>
              </w:rPr>
              <w:t>reArte</w:t>
            </w:r>
            <w:proofErr w:type="spellEnd"/>
            <w:r w:rsidRPr="00657B6D">
              <w:rPr>
                <w:rFonts w:asciiTheme="majorHAnsi" w:hAnsiTheme="majorHAnsi" w:cstheme="majorHAnsi"/>
                <w:sz w:val="22"/>
                <w:szCs w:val="22"/>
              </w:rPr>
              <w:t xml:space="preserve"> - Edizione separata A</w:t>
            </w:r>
          </w:p>
        </w:tc>
        <w:tc>
          <w:tcPr>
            <w:tcW w:w="5244" w:type="dxa"/>
          </w:tcPr>
          <w:p w14:paraId="188CA88C" w14:textId="02D0D84A" w:rsidR="00657B6D" w:rsidRDefault="00657B6D" w:rsidP="00657B6D">
            <w:pPr>
              <w:pStyle w:val="Heading3"/>
              <w:shd w:val="clear" w:color="auto" w:fill="FFFFFF"/>
              <w:spacing w:before="0" w:beforeAutospacing="0" w:after="75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657B6D">
              <w:rPr>
                <w:rFonts w:asciiTheme="majorHAnsi" w:hAnsiTheme="majorHAnsi" w:cstheme="majorHAnsi"/>
                <w:sz w:val="22"/>
                <w:szCs w:val="22"/>
              </w:rPr>
              <w:t>reArte</w:t>
            </w:r>
            <w:proofErr w:type="spellEnd"/>
            <w:r w:rsidRPr="00657B6D">
              <w:rPr>
                <w:rFonts w:asciiTheme="majorHAnsi" w:hAnsiTheme="majorHAnsi" w:cstheme="majorHAnsi"/>
                <w:sz w:val="22"/>
                <w:szCs w:val="22"/>
              </w:rPr>
              <w:t xml:space="preserve"> - Edizione separata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</w:t>
            </w:r>
          </w:p>
        </w:tc>
      </w:tr>
      <w:tr w:rsidR="00657B6D" w:rsidRPr="00FD4EE3" w14:paraId="487140D1" w14:textId="5612A542" w:rsidTr="00DF00C7">
        <w:trPr>
          <w:trHeight w:val="67"/>
        </w:trPr>
        <w:tc>
          <w:tcPr>
            <w:tcW w:w="4962" w:type="dxa"/>
          </w:tcPr>
          <w:p w14:paraId="0557C9C4" w14:textId="64C80FF9" w:rsidR="00657B6D" w:rsidRDefault="009C7F91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Vol</w:t>
            </w:r>
            <w:r w:rsidR="00AF32C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ume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A </w:t>
            </w:r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+ Libro digitale + </w:t>
            </w:r>
            <w:proofErr w:type="spellStart"/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657B6D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249B778B" w14:textId="6DDEC3EA" w:rsidR="00C66E3C" w:rsidRPr="00580FF1" w:rsidRDefault="00C66E3C" w:rsidP="00657B6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216</w:t>
            </w:r>
          </w:p>
          <w:p w14:paraId="49131C17" w14:textId="77777777" w:rsidR="009F56D4" w:rsidRPr="009F56D4" w:rsidRDefault="009F56D4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9788839564412</w:t>
            </w:r>
          </w:p>
          <w:p w14:paraId="4AE82F74" w14:textId="2CB3E1AC" w:rsidR="00657B6D" w:rsidRPr="009F56D4" w:rsidRDefault="009F56D4" w:rsidP="009F56D4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11,90€</w:t>
            </w:r>
          </w:p>
        </w:tc>
        <w:tc>
          <w:tcPr>
            <w:tcW w:w="5244" w:type="dxa"/>
          </w:tcPr>
          <w:p w14:paraId="1D44E74C" w14:textId="731B9692" w:rsidR="009F56D4" w:rsidRDefault="009C7F91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C7F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B1 + </w:t>
            </w:r>
            <w:r w:rsidR="00AF32C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</w:t>
            </w:r>
            <w:r w:rsidRPr="009C7F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B2</w:t>
            </w:r>
            <w:r w:rsidR="009F56D4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="009F56D4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9F56D4"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51E71448" w14:textId="2F1221DA" w:rsidR="00C66E3C" w:rsidRPr="00580FF1" w:rsidRDefault="00C66E3C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408 + 216</w:t>
            </w:r>
          </w:p>
          <w:p w14:paraId="3AC7BF92" w14:textId="77777777" w:rsidR="00024C11" w:rsidRPr="00024C11" w:rsidRDefault="00024C11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24C1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9788839564436</w:t>
            </w:r>
          </w:p>
          <w:p w14:paraId="245AB4D0" w14:textId="4F2C360F" w:rsidR="00657B6D" w:rsidRPr="00580FF1" w:rsidRDefault="00024C11" w:rsidP="009F56D4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22</w:t>
            </w:r>
            <w:r w:rsidR="009F56D4"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50</w:t>
            </w:r>
            <w:r w:rsidR="009F56D4" w:rsidRPr="009F56D4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€</w:t>
            </w:r>
          </w:p>
        </w:tc>
      </w:tr>
      <w:tr w:rsidR="0064471D" w:rsidRPr="00FD4EE3" w14:paraId="5FAB2694" w14:textId="77777777" w:rsidTr="00DF00C7">
        <w:trPr>
          <w:trHeight w:val="67"/>
        </w:trPr>
        <w:tc>
          <w:tcPr>
            <w:tcW w:w="10206" w:type="dxa"/>
            <w:gridSpan w:val="2"/>
          </w:tcPr>
          <w:p w14:paraId="2B971FC9" w14:textId="3A7C9BDF" w:rsidR="0064471D" w:rsidRPr="0064471D" w:rsidRDefault="0064471D" w:rsidP="0064471D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proofErr w:type="spellStart"/>
            <w:r w:rsidRPr="006447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CreArte</w:t>
            </w:r>
            <w:proofErr w:type="spellEnd"/>
            <w:r w:rsidRPr="006447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Edizione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compatta</w:t>
            </w:r>
          </w:p>
        </w:tc>
      </w:tr>
      <w:tr w:rsidR="0064471D" w:rsidRPr="00FD4EE3" w14:paraId="78F44D4F" w14:textId="77777777" w:rsidTr="00DF00C7">
        <w:trPr>
          <w:trHeight w:val="67"/>
        </w:trPr>
        <w:tc>
          <w:tcPr>
            <w:tcW w:w="10206" w:type="dxa"/>
            <w:gridSpan w:val="2"/>
          </w:tcPr>
          <w:p w14:paraId="2FA7BD7A" w14:textId="5437E33F" w:rsidR="0064471D" w:rsidRDefault="0064471D" w:rsidP="0064471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r w:rsidR="002D70A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Quaderno</w:t>
            </w:r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</w:t>
            </w:r>
            <w:proofErr w:type="spellStart"/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580FF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KmZero </w:t>
            </w:r>
          </w:p>
          <w:p w14:paraId="34F7C4EE" w14:textId="3DA3BB69" w:rsidR="00A1212F" w:rsidRPr="00580FF1" w:rsidRDefault="00A1212F" w:rsidP="0064471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544 + 72</w:t>
            </w:r>
          </w:p>
          <w:p w14:paraId="511CC264" w14:textId="1456B9D8" w:rsidR="0064471D" w:rsidRPr="004C6491" w:rsidRDefault="002D70AC" w:rsidP="0064471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2D70AC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9788839564450</w:t>
            </w:r>
          </w:p>
          <w:p w14:paraId="7D7E7FA8" w14:textId="7C73A478" w:rsidR="0064471D" w:rsidRPr="00580FF1" w:rsidRDefault="002D70AC" w:rsidP="0064471D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27</w:t>
            </w:r>
            <w:r w:rsidR="0064471D" w:rsidRPr="004C6491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,20€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4853ED1D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</w:t>
      </w:r>
      <w:r w:rsidR="008652C5">
        <w:rPr>
          <w:rFonts w:asciiTheme="majorHAnsi" w:hAnsiTheme="majorHAnsi" w:cstheme="majorHAnsi"/>
          <w:i/>
          <w:iCs/>
          <w:color w:val="000000"/>
          <w:sz w:val="22"/>
          <w:szCs w:val="22"/>
        </w:rPr>
        <w:t>+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169A088B" w14:textId="77777777" w:rsidR="007E586A" w:rsidRDefault="007E586A" w:rsidP="007E586A">
      <w:pPr>
        <w:rPr>
          <w:rFonts w:ascii="Open Sans" w:hAnsi="Open Sans" w:cs="Open Sans"/>
          <w:color w:val="333333"/>
          <w:sz w:val="21"/>
          <w:szCs w:val="21"/>
          <w:highlight w:val="yellow"/>
          <w:shd w:val="clear" w:color="auto" w:fill="FFFFFF"/>
        </w:rPr>
      </w:pPr>
    </w:p>
    <w:p w14:paraId="63FE1892" w14:textId="507BBC11" w:rsidR="00954DED" w:rsidRPr="005832F1" w:rsidRDefault="005832F1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832F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che fa comprendere a studenti e studentesse come le creazioni artistiche siano strettamente legate al contesto storico e culturale al quale appartengono,</w:t>
      </w:r>
      <w:r w:rsidR="007E586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5832F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come molte opere d’arte facciano oggi parte dell’immaginario collettivo, e come dunque la Storia dell’arte possa parlare efficacemente alle ragazze e ai ragazzi di oggi.</w:t>
      </w:r>
    </w:p>
    <w:p w14:paraId="1289DC90" w14:textId="77777777" w:rsidR="005832F1" w:rsidRPr="009540E3" w:rsidRDefault="005832F1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Default="00757611" w:rsidP="00235C4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C33A6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3A2B2BB" w14:textId="0B4DA298" w:rsidR="00BC3141" w:rsidRPr="00BC3141" w:rsidRDefault="00BC3141" w:rsidP="00BC3141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Leggere i capolavori con metodo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, le pagine intitolate </w:t>
      </w:r>
      <w:r w:rsidRPr="00BC3141">
        <w:rPr>
          <w:rFonts w:asciiTheme="majorHAnsi" w:hAnsiTheme="majorHAnsi" w:cstheme="majorHAnsi"/>
          <w:i/>
          <w:iCs/>
          <w:color w:val="333333"/>
          <w:sz w:val="22"/>
          <w:szCs w:val="22"/>
        </w:rPr>
        <w:t>Di fronte all’oper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 xml:space="preserve">a analizzano i principali capolavori artistici e architettonici con un metodo di analisi </w:t>
      </w:r>
      <w:r w:rsidR="007E586A">
        <w:rPr>
          <w:rFonts w:asciiTheme="majorHAnsi" w:hAnsiTheme="majorHAnsi" w:cstheme="majorHAnsi"/>
          <w:color w:val="333333"/>
          <w:sz w:val="22"/>
          <w:szCs w:val="22"/>
        </w:rPr>
        <w:t>in tre fasi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r w:rsidRPr="007E586A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comprensione del soggetto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 xml:space="preserve"> (o del contesto per le architetture);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r w:rsidRPr="007E586A">
        <w:rPr>
          <w:rFonts w:asciiTheme="majorHAnsi" w:hAnsiTheme="majorHAnsi" w:cstheme="majorHAnsi"/>
          <w:b/>
          <w:bCs/>
          <w:color w:val="333333"/>
          <w:sz w:val="22"/>
          <w:szCs w:val="22"/>
        </w:rPr>
        <w:t>descrizione dell’opera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r w:rsidRPr="007E586A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interpretazione del significato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.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Molte letture d’opera sono arricchite da schematizzazioni che aiutano a capire elementi tecnici (es. prospettiva, composizione, le linee di forza ecc.) da dettagli ingranditi o confronti con altre opere.</w:t>
      </w:r>
    </w:p>
    <w:p w14:paraId="73AFA172" w14:textId="77777777" w:rsidR="00BC3141" w:rsidRPr="00BC3141" w:rsidRDefault="00BC3141" w:rsidP="00BC3141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L’arte nel quotidiano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: in ogni unità è presente l’approfondimento S</w:t>
      </w:r>
      <w:r w:rsidRPr="00BC3141">
        <w:rPr>
          <w:rFonts w:asciiTheme="majorHAnsi" w:hAnsiTheme="majorHAnsi" w:cstheme="majorHAnsi"/>
          <w:i/>
          <w:iCs/>
          <w:color w:val="333333"/>
          <w:sz w:val="22"/>
          <w:szCs w:val="22"/>
        </w:rPr>
        <w:t>pazi privati e pubblici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, in cui si prendono in esame i luoghi della vita quotidiana, del lavoro, del tempo libero ecc. Attraverso grandi immagini e brevi testi di accompagnamento, vengono presentati gli spazi della vita privata (case, castelli, regge…), quelli pubblici (piazze, santuari, templi…), e i luoghi del tempo libero (terme, stadi, teatri, giardini…).</w:t>
      </w:r>
    </w:p>
    <w:p w14:paraId="33D199BC" w14:textId="77777777" w:rsidR="00BC3141" w:rsidRPr="00BC3141" w:rsidRDefault="00BC3141" w:rsidP="00BC3141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L’arte delle donne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 xml:space="preserve">: nel profilo sono presenti molte artiste, a partire dal Cinquecento fino al mondo contemporaneo. Alcuni nomi: Sofonisba Anguissola, Fede Galizia, Artemisia Gentileschi, Rosalba Carriera,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Berthe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Morisot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 xml:space="preserve">, Mary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Cassatt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>… fino alle attualissime Marina Abramovic e Zaha Hadid.</w:t>
      </w:r>
    </w:p>
    <w:p w14:paraId="0B039CF0" w14:textId="77777777" w:rsidR="00BC3141" w:rsidRPr="00BC3141" w:rsidRDefault="00BC3141" w:rsidP="00BC3141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 STEAM al centro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 xml:space="preserve">: la </w:t>
      </w:r>
      <w:proofErr w:type="gram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rubrica</w:t>
      </w:r>
      <w:proofErr w:type="gramEnd"/>
      <w:r w:rsidRPr="00BC3141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BC3141">
        <w:rPr>
          <w:rFonts w:asciiTheme="majorHAnsi" w:hAnsiTheme="majorHAnsi" w:cstheme="majorHAnsi"/>
          <w:i/>
          <w:iCs/>
          <w:color w:val="333333"/>
          <w:sz w:val="22"/>
          <w:szCs w:val="22"/>
        </w:rPr>
        <w:t>Le tecniche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collega le arti visive alle discipline STEAM, ossia Scienza, Tecnologia, Ingegneria, Arti e Matematica. Inoltre, nei Materiali didattici a disposizione dei docenti nella copia saggio (in appendice al tomo B1 e in digitale nel tomo B2), sono presenti proposte di attività didattiche in chiave STEAM.</w:t>
      </w:r>
    </w:p>
    <w:p w14:paraId="24A85C49" w14:textId="77777777" w:rsidR="00BC3141" w:rsidRPr="00BC3141" w:rsidRDefault="00BC3141" w:rsidP="00BC3141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Menti creative all’opera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: i laboratori </w:t>
      </w:r>
      <w:r w:rsidRPr="00BC3141">
        <w:rPr>
          <w:rFonts w:asciiTheme="majorHAnsi" w:hAnsiTheme="majorHAnsi" w:cstheme="majorHAnsi"/>
          <w:i/>
          <w:iCs/>
          <w:color w:val="333333"/>
          <w:sz w:val="22"/>
          <w:szCs w:val="22"/>
        </w:rPr>
        <w:t>Creativa-mente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, contenuti nel volume di Storia dell’arte, propongono a partire da un’opera d’arte la realizzazione di un elaborato con istruzioni chiare e precise, fase per fase. Questi laboratori sono inoltre pensati per sviluppare le </w:t>
      </w:r>
      <w:r w:rsidRPr="00BC3141">
        <w:rPr>
          <w:rFonts w:asciiTheme="majorHAnsi" w:hAnsiTheme="majorHAnsi" w:cstheme="majorHAnsi"/>
          <w:i/>
          <w:iCs/>
          <w:color w:val="333333"/>
          <w:sz w:val="22"/>
          <w:szCs w:val="22"/>
        </w:rPr>
        <w:t>life skills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9E91FBA" w14:textId="146163C3" w:rsidR="00BC3141" w:rsidRDefault="00BC3141" w:rsidP="00BC3141">
      <w:pPr>
        <w:numPr>
          <w:ilvl w:val="0"/>
          <w:numId w:val="17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Il mondo delle immagini: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il volume A sui linguaggi visivi è un manuale con un taglio operativo; le attività laboratoriali permettono di sperimentare numerose tecniche artistiche e si concentrano sui linguaggi della comunicazione visiva, con numerose proposte didattiche digitali. Il volume A contiene inoltre una sezione di </w:t>
      </w:r>
      <w:r w:rsidRPr="00BC31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Compiti di realtà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organizzati nei tre macro-ambiti dell'Educazione civica: Costituzione e cittadinanza attiva; Sostenibilità e tutela del patrimonio; Cittadinanza digitale.</w:t>
      </w:r>
    </w:p>
    <w:p w14:paraId="773CE988" w14:textId="77777777" w:rsidR="00B90AE1" w:rsidRPr="00BC3141" w:rsidRDefault="00B90AE1" w:rsidP="00B90AE1">
      <w:pPr>
        <w:shd w:val="clear" w:color="auto" w:fill="FFFFFF"/>
        <w:ind w:left="720"/>
        <w:rPr>
          <w:rFonts w:asciiTheme="majorHAnsi" w:hAnsiTheme="majorHAnsi" w:cstheme="majorHAnsi"/>
          <w:color w:val="333333"/>
          <w:sz w:val="22"/>
          <w:szCs w:val="22"/>
        </w:rPr>
      </w:pPr>
    </w:p>
    <w:p w14:paraId="22BD508D" w14:textId="4A855509" w:rsidR="00B90AE1" w:rsidRPr="00B90AE1" w:rsidRDefault="00B90AE1" w:rsidP="00B90AE1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36212D">
        <w:rPr>
          <w:rFonts w:asciiTheme="majorHAnsi" w:hAnsiTheme="majorHAnsi" w:cstheme="majorHAnsi"/>
          <w:color w:val="333333"/>
          <w:sz w:val="22"/>
          <w:szCs w:val="22"/>
        </w:rPr>
        <w:t xml:space="preserve">Al corso è abbinato un </w:t>
      </w:r>
      <w:proofErr w:type="spellStart"/>
      <w:r w:rsidRPr="0036212D">
        <w:rPr>
          <w:rFonts w:asciiTheme="majorHAnsi" w:hAnsiTheme="majorHAnsi" w:cstheme="majorHAnsi"/>
          <w:i/>
          <w:iCs/>
          <w:color w:val="333333"/>
          <w:sz w:val="22"/>
          <w:szCs w:val="22"/>
        </w:rPr>
        <w:t>Easybook</w:t>
      </w:r>
      <w:proofErr w:type="spellEnd"/>
      <w:r w:rsidRPr="0036212D">
        <w:rPr>
          <w:rFonts w:asciiTheme="majorHAnsi" w:hAnsiTheme="majorHAnsi" w:cstheme="majorHAnsi"/>
          <w:color w:val="333333"/>
          <w:sz w:val="22"/>
          <w:szCs w:val="22"/>
        </w:rPr>
        <w:t xml:space="preserve"> per i Bisogni Educativi Speciali e DSA con testi e attività semplificate.</w:t>
      </w:r>
    </w:p>
    <w:p w14:paraId="74E08D05" w14:textId="77777777" w:rsidR="00C536F9" w:rsidRPr="00BC3141" w:rsidRDefault="00C536F9" w:rsidP="00BC3141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135C48BE" w14:textId="19EB59CB" w:rsidR="003A5082" w:rsidRPr="00BC3141" w:rsidRDefault="003A5082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C3141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0241DDA" w14:textId="6A4704FF" w:rsidR="00757611" w:rsidRPr="00BC3141" w:rsidRDefault="00757611" w:rsidP="00BC3141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BC3141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BC3141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384B19AA" w14:textId="38D5B81F" w:rsidR="00BC3141" w:rsidRPr="00BC3141" w:rsidRDefault="00BC3141" w:rsidP="00BC3141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Libro digitale: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a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udioracconti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> che narrano la storia dei grandi capolavori dell’arte;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v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ideolezioni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su 20 grandi opere della storia dell’arte;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S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copri dov’è,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per geolocalizzare le opere d’arte;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opere d’arte in alta definizione dalla piattaforma </w:t>
      </w:r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Arts</w:t>
      </w:r>
      <w:proofErr w:type="spellEnd"/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 xml:space="preserve"> &amp;Culture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ricostruzioni video 3D delle principali tipologie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achitettoniche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v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irtual</w:t>
      </w:r>
      <w:proofErr w:type="spellEnd"/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 xml:space="preserve"> Tour,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immagini a 360° di opere architettoniche e urbanistiche;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Le donne nell’arte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, percorsi iconografici dall’antichità al Novecento;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analisi d’opera, approfondimenti sulle opere d’arte a partire dalle immagini;</w:t>
      </w:r>
    </w:p>
    <w:p w14:paraId="34246706" w14:textId="39C5F3CD" w:rsidR="00BC3141" w:rsidRPr="00BC3141" w:rsidRDefault="00BC3141" w:rsidP="00BC3141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™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739129F8" w14:textId="3BE50C58" w:rsidR="00BC3141" w:rsidRPr="00BC3141" w:rsidRDefault="00BC3141" w:rsidP="00BC3141">
      <w:pPr>
        <w:numPr>
          <w:ilvl w:val="0"/>
          <w:numId w:val="1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BC3141">
        <w:rPr>
          <w:rStyle w:val="Strong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</w:t>
      </w:r>
      <w:proofErr w:type="spellStart"/>
      <w:r w:rsidRPr="00BC3141">
        <w:rPr>
          <w:rFonts w:asciiTheme="majorHAnsi" w:hAnsiTheme="majorHAnsi" w:cstheme="majorHAnsi"/>
          <w:color w:val="333333"/>
          <w:sz w:val="22"/>
          <w:szCs w:val="22"/>
        </w:rPr>
        <w:t>a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udioracconti</w:t>
      </w:r>
      <w:proofErr w:type="spellEnd"/>
      <w:r w:rsidRPr="00BC3141">
        <w:rPr>
          <w:rFonts w:asciiTheme="majorHAnsi" w:hAnsiTheme="majorHAnsi" w:cstheme="majorHAnsi"/>
          <w:color w:val="333333"/>
          <w:sz w:val="22"/>
          <w:szCs w:val="22"/>
        </w:rPr>
        <w:t> con la storia dei grandi capolavori dell’arte;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v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ideolezioni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 su 20 grandi opere della storia dell’arte;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br/>
        <w:t>- S</w:t>
      </w:r>
      <w:r w:rsidRPr="00BC3141">
        <w:rPr>
          <w:rStyle w:val="Emphasis"/>
          <w:rFonts w:asciiTheme="majorHAnsi" w:hAnsiTheme="majorHAnsi" w:cstheme="majorHAnsi"/>
          <w:color w:val="333333"/>
          <w:sz w:val="22"/>
          <w:szCs w:val="22"/>
        </w:rPr>
        <w:t>copri dov’è</w:t>
      </w:r>
      <w:r w:rsidRPr="00BC3141">
        <w:rPr>
          <w:rFonts w:asciiTheme="majorHAnsi" w:hAnsiTheme="majorHAnsi" w:cstheme="majorHAnsi"/>
          <w:color w:val="333333"/>
          <w:sz w:val="22"/>
          <w:szCs w:val="22"/>
        </w:rPr>
        <w:t>, per geolocalizzare le opere d’arte</w:t>
      </w:r>
    </w:p>
    <w:p w14:paraId="3B7337D8" w14:textId="49849857" w:rsidR="00EA7FC3" w:rsidRPr="001673A9" w:rsidRDefault="00EA7FC3" w:rsidP="00BC3141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layfair Display">
    <w:altName w:val="Calibri"/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984D9B"/>
    <w:multiLevelType w:val="multilevel"/>
    <w:tmpl w:val="FE16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1D47F8"/>
    <w:multiLevelType w:val="multilevel"/>
    <w:tmpl w:val="59E6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2"/>
  </w:num>
  <w:num w:numId="2" w16cid:durableId="1162042512">
    <w:abstractNumId w:val="8"/>
  </w:num>
  <w:num w:numId="3" w16cid:durableId="1920139542">
    <w:abstractNumId w:val="15"/>
  </w:num>
  <w:num w:numId="4" w16cid:durableId="1944650568">
    <w:abstractNumId w:val="11"/>
  </w:num>
  <w:num w:numId="5" w16cid:durableId="1547181364">
    <w:abstractNumId w:val="2"/>
  </w:num>
  <w:num w:numId="6" w16cid:durableId="2042238217">
    <w:abstractNumId w:val="16"/>
  </w:num>
  <w:num w:numId="7" w16cid:durableId="737485094">
    <w:abstractNumId w:val="13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4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7"/>
  </w:num>
  <w:num w:numId="14" w16cid:durableId="1111511253">
    <w:abstractNumId w:val="3"/>
  </w:num>
  <w:num w:numId="15" w16cid:durableId="631710408">
    <w:abstractNumId w:val="17"/>
  </w:num>
  <w:num w:numId="16" w16cid:durableId="385106348">
    <w:abstractNumId w:val="9"/>
  </w:num>
  <w:num w:numId="17" w16cid:durableId="1189294280">
    <w:abstractNumId w:val="10"/>
  </w:num>
  <w:num w:numId="18" w16cid:durableId="829908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24C11"/>
    <w:rsid w:val="00053187"/>
    <w:rsid w:val="000866DC"/>
    <w:rsid w:val="0008672D"/>
    <w:rsid w:val="000D36E4"/>
    <w:rsid w:val="00107FB6"/>
    <w:rsid w:val="001464EF"/>
    <w:rsid w:val="001673A9"/>
    <w:rsid w:val="00184CDA"/>
    <w:rsid w:val="00191975"/>
    <w:rsid w:val="00193363"/>
    <w:rsid w:val="001A1168"/>
    <w:rsid w:val="001C33A6"/>
    <w:rsid w:val="00235C43"/>
    <w:rsid w:val="00284277"/>
    <w:rsid w:val="00290443"/>
    <w:rsid w:val="002A6358"/>
    <w:rsid w:val="002C7DF4"/>
    <w:rsid w:val="002D70AC"/>
    <w:rsid w:val="003102A6"/>
    <w:rsid w:val="00317939"/>
    <w:rsid w:val="00355405"/>
    <w:rsid w:val="003615DB"/>
    <w:rsid w:val="0036212D"/>
    <w:rsid w:val="003907C8"/>
    <w:rsid w:val="00394BB4"/>
    <w:rsid w:val="003A39DB"/>
    <w:rsid w:val="003A5082"/>
    <w:rsid w:val="003D0470"/>
    <w:rsid w:val="003D09D2"/>
    <w:rsid w:val="003E6483"/>
    <w:rsid w:val="003F2758"/>
    <w:rsid w:val="004649F8"/>
    <w:rsid w:val="0047421B"/>
    <w:rsid w:val="004C5C6B"/>
    <w:rsid w:val="004C6491"/>
    <w:rsid w:val="00501DF4"/>
    <w:rsid w:val="0052114E"/>
    <w:rsid w:val="0052567D"/>
    <w:rsid w:val="00566077"/>
    <w:rsid w:val="00580FF1"/>
    <w:rsid w:val="005832F1"/>
    <w:rsid w:val="005A336F"/>
    <w:rsid w:val="005C5151"/>
    <w:rsid w:val="005E5E25"/>
    <w:rsid w:val="00603F1D"/>
    <w:rsid w:val="00611416"/>
    <w:rsid w:val="0064471D"/>
    <w:rsid w:val="00657B6D"/>
    <w:rsid w:val="006C11BD"/>
    <w:rsid w:val="006E263C"/>
    <w:rsid w:val="00757611"/>
    <w:rsid w:val="007B4C9C"/>
    <w:rsid w:val="007E586A"/>
    <w:rsid w:val="007E7ED2"/>
    <w:rsid w:val="007F3EA0"/>
    <w:rsid w:val="0081092A"/>
    <w:rsid w:val="0082135E"/>
    <w:rsid w:val="00833CE4"/>
    <w:rsid w:val="00864C56"/>
    <w:rsid w:val="008652C5"/>
    <w:rsid w:val="008E01DD"/>
    <w:rsid w:val="009108E4"/>
    <w:rsid w:val="009540E3"/>
    <w:rsid w:val="00954DED"/>
    <w:rsid w:val="009660F2"/>
    <w:rsid w:val="009C7F91"/>
    <w:rsid w:val="009E0DF2"/>
    <w:rsid w:val="009F56D4"/>
    <w:rsid w:val="00A005B4"/>
    <w:rsid w:val="00A06262"/>
    <w:rsid w:val="00A1212F"/>
    <w:rsid w:val="00A55A6E"/>
    <w:rsid w:val="00AC3E57"/>
    <w:rsid w:val="00AD730B"/>
    <w:rsid w:val="00AF32C6"/>
    <w:rsid w:val="00B005FA"/>
    <w:rsid w:val="00B27764"/>
    <w:rsid w:val="00B877C3"/>
    <w:rsid w:val="00B90AE1"/>
    <w:rsid w:val="00BC3141"/>
    <w:rsid w:val="00BD658B"/>
    <w:rsid w:val="00BE4B57"/>
    <w:rsid w:val="00BF29CC"/>
    <w:rsid w:val="00C22A52"/>
    <w:rsid w:val="00C536F9"/>
    <w:rsid w:val="00C60134"/>
    <w:rsid w:val="00C61558"/>
    <w:rsid w:val="00C66B6E"/>
    <w:rsid w:val="00C66E3C"/>
    <w:rsid w:val="00C93BAC"/>
    <w:rsid w:val="00CD2F17"/>
    <w:rsid w:val="00D05CA3"/>
    <w:rsid w:val="00D50753"/>
    <w:rsid w:val="00D67CB7"/>
    <w:rsid w:val="00D7741F"/>
    <w:rsid w:val="00DB17CB"/>
    <w:rsid w:val="00DE4E1A"/>
    <w:rsid w:val="00DF00C7"/>
    <w:rsid w:val="00DF411B"/>
    <w:rsid w:val="00DF77CC"/>
    <w:rsid w:val="00E17189"/>
    <w:rsid w:val="00E51923"/>
    <w:rsid w:val="00E8774B"/>
    <w:rsid w:val="00E91B08"/>
    <w:rsid w:val="00EA7FC3"/>
    <w:rsid w:val="00ED32A5"/>
    <w:rsid w:val="00F13E5D"/>
    <w:rsid w:val="00F55DC7"/>
    <w:rsid w:val="00F560BF"/>
    <w:rsid w:val="00F77E3C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986F6701-61D6-4CD9-8784-8B490B38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Hyperlink">
    <w:name w:val="Hyperlink"/>
    <w:basedOn w:val="DefaultParagraphFont"/>
    <w:uiPriority w:val="99"/>
    <w:semiHidden/>
    <w:unhideWhenUsed/>
    <w:rsid w:val="00566077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86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B9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37D1A-BFC5-457D-BC32-26C2712E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902</Words>
  <Characters>5143</Characters>
  <Application>Microsoft Office Word</Application>
  <DocSecurity>4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Microsoft Office User</cp:lastModifiedBy>
  <cp:revision>103</cp:revision>
  <dcterms:created xsi:type="dcterms:W3CDTF">2022-02-03T03:14:00Z</dcterms:created>
  <dcterms:modified xsi:type="dcterms:W3CDTF">2023-02-18T00:43:00Z</dcterms:modified>
</cp:coreProperties>
</file>